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E44" w:rsidRDefault="001B4E44" w:rsidP="001B4E44">
      <w:pPr>
        <w:jc w:val="center"/>
        <w:rPr>
          <w:b/>
          <w:sz w:val="32"/>
          <w:szCs w:val="32"/>
        </w:rPr>
      </w:pPr>
    </w:p>
    <w:p w:rsidR="001B4E44" w:rsidRDefault="001B4E44" w:rsidP="001B4E44">
      <w:pPr>
        <w:jc w:val="center"/>
        <w:rPr>
          <w:b/>
          <w:sz w:val="32"/>
          <w:szCs w:val="32"/>
        </w:rPr>
      </w:pPr>
    </w:p>
    <w:p w:rsidR="001B4E44" w:rsidRDefault="001B4E44" w:rsidP="001B4E44">
      <w:pPr>
        <w:jc w:val="center"/>
        <w:rPr>
          <w:b/>
          <w:sz w:val="32"/>
          <w:szCs w:val="32"/>
        </w:rPr>
      </w:pPr>
    </w:p>
    <w:p w:rsidR="004E1E3F" w:rsidRPr="004E1E3F" w:rsidRDefault="004E1E3F" w:rsidP="001B4E44">
      <w:pPr>
        <w:jc w:val="center"/>
        <w:rPr>
          <w:b/>
          <w:sz w:val="32"/>
          <w:szCs w:val="32"/>
        </w:rPr>
      </w:pPr>
      <w:r w:rsidRPr="004E1E3F">
        <w:rPr>
          <w:b/>
          <w:sz w:val="32"/>
          <w:szCs w:val="32"/>
        </w:rPr>
        <w:t>Analiza zagrożeń, w tym identyfikacja miejsc, w których występuje zagrożenie dla</w:t>
      </w:r>
      <w:r w:rsidR="001B4E44">
        <w:rPr>
          <w:b/>
          <w:sz w:val="32"/>
          <w:szCs w:val="32"/>
        </w:rPr>
        <w:t xml:space="preserve"> </w:t>
      </w:r>
      <w:r w:rsidRPr="004E1E3F">
        <w:rPr>
          <w:b/>
          <w:sz w:val="32"/>
          <w:szCs w:val="32"/>
        </w:rPr>
        <w:t>bezpieczeństwa osób wykorzystujących obszar wodny do pływania, kąpania się, uprawiania sportu lub rekreacji na terenie Miast</w:t>
      </w:r>
      <w:r w:rsidR="001B4E44">
        <w:rPr>
          <w:b/>
          <w:sz w:val="32"/>
          <w:szCs w:val="32"/>
        </w:rPr>
        <w:t>a i Gmin</w:t>
      </w:r>
      <w:r w:rsidRPr="004E1E3F">
        <w:rPr>
          <w:b/>
          <w:sz w:val="32"/>
          <w:szCs w:val="32"/>
        </w:rPr>
        <w:t>y Koniecpol</w:t>
      </w:r>
    </w:p>
    <w:p w:rsidR="0057498F" w:rsidRDefault="004E1E3F" w:rsidP="004E1E3F">
      <w:pPr>
        <w:rPr>
          <w:b/>
          <w:sz w:val="32"/>
          <w:szCs w:val="32"/>
        </w:rPr>
      </w:pPr>
      <w:r w:rsidRPr="004E1E3F">
        <w:rPr>
          <w:b/>
          <w:sz w:val="32"/>
          <w:szCs w:val="32"/>
        </w:rPr>
        <w:t>oraz ustalenie sposobu oznakowania miejsc niebezpiecznych</w:t>
      </w:r>
      <w:r w:rsidR="001B4E44">
        <w:rPr>
          <w:b/>
          <w:sz w:val="32"/>
          <w:szCs w:val="32"/>
        </w:rPr>
        <w:t>.</w:t>
      </w:r>
    </w:p>
    <w:p w:rsidR="001B4E44" w:rsidRDefault="001B4E44" w:rsidP="004E1E3F">
      <w:pPr>
        <w:rPr>
          <w:b/>
          <w:sz w:val="32"/>
          <w:szCs w:val="32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  <w:r>
        <w:rPr>
          <w:sz w:val="28"/>
          <w:szCs w:val="28"/>
        </w:rPr>
        <w:t>Opracował:</w:t>
      </w:r>
    </w:p>
    <w:p w:rsidR="001B4E44" w:rsidRDefault="001B4E44" w:rsidP="004E1E3F">
      <w:pPr>
        <w:rPr>
          <w:sz w:val="28"/>
          <w:szCs w:val="28"/>
        </w:rPr>
      </w:pPr>
      <w:r>
        <w:rPr>
          <w:sz w:val="28"/>
          <w:szCs w:val="28"/>
        </w:rPr>
        <w:t>Stanisław Jędryka</w:t>
      </w: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8"/>
          <w:szCs w:val="28"/>
        </w:rPr>
      </w:pPr>
    </w:p>
    <w:p w:rsidR="001B4E44" w:rsidRDefault="001B4E44" w:rsidP="004E1E3F">
      <w:pPr>
        <w:rPr>
          <w:sz w:val="24"/>
          <w:szCs w:val="24"/>
        </w:rPr>
      </w:pPr>
    </w:p>
    <w:p w:rsidR="001B4E44" w:rsidRDefault="001B4E44" w:rsidP="004E1E3F">
      <w:pPr>
        <w:rPr>
          <w:sz w:val="24"/>
          <w:szCs w:val="24"/>
        </w:rPr>
      </w:pPr>
    </w:p>
    <w:p w:rsidR="001B4E44" w:rsidRDefault="001B4E44" w:rsidP="004E1E3F">
      <w:pPr>
        <w:rPr>
          <w:sz w:val="24"/>
          <w:szCs w:val="24"/>
        </w:rPr>
      </w:pPr>
    </w:p>
    <w:p w:rsidR="001B4E44" w:rsidRDefault="001B4E44" w:rsidP="004E1E3F">
      <w:pPr>
        <w:rPr>
          <w:sz w:val="24"/>
          <w:szCs w:val="24"/>
        </w:rPr>
      </w:pPr>
    </w:p>
    <w:p w:rsidR="001B4E44" w:rsidRDefault="00F21BC7" w:rsidP="004E1E3F">
      <w:pPr>
        <w:rPr>
          <w:sz w:val="24"/>
          <w:szCs w:val="24"/>
        </w:rPr>
      </w:pPr>
      <w:r>
        <w:rPr>
          <w:sz w:val="24"/>
          <w:szCs w:val="24"/>
        </w:rPr>
        <w:br/>
      </w:r>
    </w:p>
    <w:p w:rsidR="001B4E44" w:rsidRDefault="00D76A39" w:rsidP="00D76A39">
      <w:pPr>
        <w:jc w:val="center"/>
        <w:rPr>
          <w:sz w:val="24"/>
          <w:szCs w:val="24"/>
        </w:rPr>
      </w:pPr>
      <w:r>
        <w:rPr>
          <w:sz w:val="24"/>
          <w:szCs w:val="24"/>
        </w:rPr>
        <w:t>wrzesień 2023 rok</w:t>
      </w:r>
    </w:p>
    <w:p w:rsidR="001B4E44" w:rsidRPr="001B4E44" w:rsidRDefault="001B4E44" w:rsidP="001B4E44">
      <w:pPr>
        <w:rPr>
          <w:sz w:val="28"/>
          <w:szCs w:val="28"/>
        </w:rPr>
      </w:pPr>
      <w:r w:rsidRPr="001B4E44">
        <w:rPr>
          <w:sz w:val="28"/>
          <w:szCs w:val="28"/>
        </w:rPr>
        <w:lastRenderedPageBreak/>
        <w:t>SPIS TREŚCI</w:t>
      </w:r>
    </w:p>
    <w:p w:rsidR="001B4E44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 xml:space="preserve">1. Cel opracowania wraz z charakterystyką obiektów wodnych </w:t>
      </w:r>
    </w:p>
    <w:p w:rsidR="001B4E44" w:rsidRPr="001B4E44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 xml:space="preserve">    Miasta i Gminy Koniecpol oraz podstawy prawne.</w:t>
      </w:r>
      <w:r w:rsidR="003306B2">
        <w:rPr>
          <w:sz w:val="28"/>
          <w:szCs w:val="28"/>
        </w:rPr>
        <w:tab/>
      </w:r>
      <w:r w:rsidR="003306B2">
        <w:rPr>
          <w:sz w:val="28"/>
          <w:szCs w:val="28"/>
        </w:rPr>
        <w:tab/>
      </w:r>
      <w:r w:rsidR="003306B2">
        <w:rPr>
          <w:sz w:val="28"/>
          <w:szCs w:val="28"/>
        </w:rPr>
        <w:tab/>
      </w:r>
      <w:r w:rsidR="003306B2">
        <w:rPr>
          <w:sz w:val="28"/>
          <w:szCs w:val="28"/>
        </w:rPr>
        <w:tab/>
        <w:t>str.3</w:t>
      </w:r>
    </w:p>
    <w:p w:rsidR="001B4E44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Pr="001B4E44">
        <w:rPr>
          <w:sz w:val="28"/>
          <w:szCs w:val="28"/>
        </w:rPr>
        <w:t>. Miejsca w których występuje zagrożenie dla bezpi</w:t>
      </w:r>
      <w:r>
        <w:rPr>
          <w:sz w:val="28"/>
          <w:szCs w:val="28"/>
        </w:rPr>
        <w:t xml:space="preserve">eczeństwa osób </w:t>
      </w:r>
    </w:p>
    <w:p w:rsidR="001B4E44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 xml:space="preserve">    wykorzystujących </w:t>
      </w:r>
      <w:r w:rsidRPr="001B4E44">
        <w:rPr>
          <w:sz w:val="28"/>
          <w:szCs w:val="28"/>
        </w:rPr>
        <w:t xml:space="preserve">obszar wodny do pływania, kąpania się, uprawiania </w:t>
      </w:r>
    </w:p>
    <w:p w:rsidR="001B4E44" w:rsidRPr="001B4E44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1B4E44">
        <w:rPr>
          <w:sz w:val="28"/>
          <w:szCs w:val="28"/>
        </w:rPr>
        <w:t>sportu lub rekreacji</w:t>
      </w:r>
      <w:r>
        <w:rPr>
          <w:sz w:val="28"/>
          <w:szCs w:val="28"/>
        </w:rPr>
        <w:t xml:space="preserve"> wraz z identyfikacją obszarów wodnych.</w:t>
      </w:r>
      <w:r w:rsidR="003306B2">
        <w:rPr>
          <w:sz w:val="28"/>
          <w:szCs w:val="28"/>
        </w:rPr>
        <w:tab/>
      </w:r>
      <w:r w:rsidR="003306B2">
        <w:rPr>
          <w:sz w:val="28"/>
          <w:szCs w:val="28"/>
        </w:rPr>
        <w:tab/>
        <w:t>str.5</w:t>
      </w:r>
    </w:p>
    <w:p w:rsidR="0083129F" w:rsidRDefault="001B4E44" w:rsidP="001B4E44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Pr="001B4E44">
        <w:rPr>
          <w:sz w:val="28"/>
          <w:szCs w:val="28"/>
        </w:rPr>
        <w:t xml:space="preserve">. </w:t>
      </w:r>
      <w:r>
        <w:rPr>
          <w:sz w:val="28"/>
          <w:szCs w:val="28"/>
        </w:rPr>
        <w:t>Zakazy, obowiązki, z</w:t>
      </w:r>
      <w:r w:rsidRPr="001B4E44">
        <w:rPr>
          <w:sz w:val="28"/>
          <w:szCs w:val="28"/>
        </w:rPr>
        <w:t xml:space="preserve">agrożenia dla osób </w:t>
      </w:r>
      <w:r>
        <w:rPr>
          <w:sz w:val="28"/>
          <w:szCs w:val="28"/>
        </w:rPr>
        <w:t>korzystających z</w:t>
      </w:r>
      <w:r w:rsidRPr="001B4E44">
        <w:rPr>
          <w:sz w:val="28"/>
          <w:szCs w:val="28"/>
        </w:rPr>
        <w:t xml:space="preserve"> obszar</w:t>
      </w:r>
      <w:r w:rsidR="0083129F">
        <w:rPr>
          <w:sz w:val="28"/>
          <w:szCs w:val="28"/>
        </w:rPr>
        <w:t>u</w:t>
      </w:r>
      <w:r w:rsidRPr="001B4E44">
        <w:rPr>
          <w:sz w:val="28"/>
          <w:szCs w:val="28"/>
        </w:rPr>
        <w:t xml:space="preserve"> wodn</w:t>
      </w:r>
      <w:r w:rsidR="0083129F">
        <w:rPr>
          <w:sz w:val="28"/>
          <w:szCs w:val="28"/>
        </w:rPr>
        <w:t xml:space="preserve">ego </w:t>
      </w:r>
    </w:p>
    <w:p w:rsidR="001B4E44" w:rsidRPr="001B4E44" w:rsidRDefault="0083129F" w:rsidP="001B4E44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B4E44" w:rsidRPr="001B4E44">
        <w:rPr>
          <w:sz w:val="28"/>
          <w:szCs w:val="28"/>
        </w:rPr>
        <w:t xml:space="preserve"> </w:t>
      </w:r>
      <w:r>
        <w:rPr>
          <w:sz w:val="28"/>
          <w:szCs w:val="28"/>
        </w:rPr>
        <w:t>i działania na rzecz ograniczenia występowania w/w zagrożeń.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str.7</w:t>
      </w:r>
    </w:p>
    <w:p w:rsidR="0083129F" w:rsidRDefault="0083129F" w:rsidP="0083129F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1B4E44" w:rsidRPr="001B4E44">
        <w:rPr>
          <w:sz w:val="28"/>
          <w:szCs w:val="28"/>
        </w:rPr>
        <w:t xml:space="preserve">. </w:t>
      </w:r>
      <w:r>
        <w:rPr>
          <w:sz w:val="28"/>
          <w:szCs w:val="28"/>
        </w:rPr>
        <w:t>Zidentyfikowane zagro</w:t>
      </w:r>
      <w:r w:rsidR="00EE03F2">
        <w:rPr>
          <w:sz w:val="28"/>
          <w:szCs w:val="28"/>
        </w:rPr>
        <w:t>ż</w:t>
      </w:r>
      <w:r>
        <w:rPr>
          <w:sz w:val="28"/>
          <w:szCs w:val="28"/>
        </w:rPr>
        <w:t>enia i miejsca ich w</w:t>
      </w:r>
      <w:r w:rsidR="00CF7286">
        <w:rPr>
          <w:sz w:val="28"/>
          <w:szCs w:val="28"/>
        </w:rPr>
        <w:t>y</w:t>
      </w:r>
      <w:r>
        <w:rPr>
          <w:sz w:val="28"/>
          <w:szCs w:val="28"/>
        </w:rPr>
        <w:t xml:space="preserve">stępowania oraz planowane </w:t>
      </w:r>
    </w:p>
    <w:p w:rsidR="0083129F" w:rsidRDefault="0083129F" w:rsidP="0083129F">
      <w:pPr>
        <w:rPr>
          <w:sz w:val="28"/>
          <w:szCs w:val="28"/>
        </w:rPr>
      </w:pPr>
      <w:r>
        <w:rPr>
          <w:sz w:val="28"/>
          <w:szCs w:val="28"/>
        </w:rPr>
        <w:t xml:space="preserve">    działania na rzecz poprawy bezpieczeństwa osób przebywających na</w:t>
      </w:r>
    </w:p>
    <w:p w:rsidR="001B4E44" w:rsidRDefault="0083129F" w:rsidP="0083129F">
      <w:pPr>
        <w:rPr>
          <w:sz w:val="28"/>
          <w:szCs w:val="28"/>
        </w:rPr>
      </w:pPr>
      <w:r>
        <w:rPr>
          <w:sz w:val="28"/>
          <w:szCs w:val="28"/>
        </w:rPr>
        <w:t xml:space="preserve">    obszarach wodnych.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str.9</w:t>
      </w:r>
    </w:p>
    <w:p w:rsidR="00907BB1" w:rsidRDefault="0083129F" w:rsidP="0083129F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907BB1">
        <w:rPr>
          <w:sz w:val="28"/>
          <w:szCs w:val="28"/>
        </w:rPr>
        <w:t>Dostęp do słu</w:t>
      </w:r>
      <w:r w:rsidR="00EE03F2">
        <w:rPr>
          <w:sz w:val="28"/>
          <w:szCs w:val="28"/>
        </w:rPr>
        <w:t>ż</w:t>
      </w:r>
      <w:r w:rsidR="00907BB1">
        <w:rPr>
          <w:sz w:val="28"/>
          <w:szCs w:val="28"/>
        </w:rPr>
        <w:t>b ora</w:t>
      </w:r>
      <w:r w:rsidR="00EE03F2">
        <w:rPr>
          <w:sz w:val="28"/>
          <w:szCs w:val="28"/>
        </w:rPr>
        <w:t>z</w:t>
      </w:r>
      <w:r w:rsidR="00907BB1">
        <w:rPr>
          <w:sz w:val="28"/>
          <w:szCs w:val="28"/>
        </w:rPr>
        <w:t xml:space="preserve"> podmiotów uprawnionych i współpracujących w </w:t>
      </w:r>
    </w:p>
    <w:p w:rsidR="00907BB1" w:rsidRDefault="00907BB1" w:rsidP="0083129F">
      <w:pPr>
        <w:rPr>
          <w:sz w:val="28"/>
          <w:szCs w:val="28"/>
        </w:rPr>
      </w:pPr>
      <w:r>
        <w:rPr>
          <w:sz w:val="28"/>
          <w:szCs w:val="28"/>
        </w:rPr>
        <w:t xml:space="preserve">    zakresie bezpieczeństwa i</w:t>
      </w:r>
      <w:r w:rsidR="00EE03F2">
        <w:rPr>
          <w:sz w:val="28"/>
          <w:szCs w:val="28"/>
        </w:rPr>
        <w:t xml:space="preserve"> </w:t>
      </w:r>
      <w:r>
        <w:rPr>
          <w:sz w:val="28"/>
          <w:szCs w:val="28"/>
        </w:rPr>
        <w:t>porządku publicznego  na zbiornikach wodnych</w:t>
      </w:r>
    </w:p>
    <w:p w:rsidR="0083129F" w:rsidRDefault="00907BB1" w:rsidP="0083129F">
      <w:pPr>
        <w:rPr>
          <w:sz w:val="28"/>
          <w:szCs w:val="28"/>
        </w:rPr>
      </w:pPr>
      <w:r>
        <w:rPr>
          <w:sz w:val="28"/>
          <w:szCs w:val="28"/>
        </w:rPr>
        <w:t xml:space="preserve">    Miasta i Giny Koniecpol.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str.11</w:t>
      </w:r>
    </w:p>
    <w:p w:rsidR="00EE03F2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>6. Ko</w:t>
      </w:r>
      <w:r w:rsidR="00EE03F2">
        <w:rPr>
          <w:sz w:val="28"/>
          <w:szCs w:val="28"/>
        </w:rPr>
        <w:t>n</w:t>
      </w:r>
      <w:r>
        <w:rPr>
          <w:sz w:val="28"/>
          <w:szCs w:val="28"/>
        </w:rPr>
        <w:t xml:space="preserve">takty pomocne w razie zagrożenia bezpieczeństwa, zdrowia lub życia </w:t>
      </w:r>
    </w:p>
    <w:p w:rsidR="00907BB1" w:rsidRDefault="00EE03F2" w:rsidP="00907BB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07BB1">
        <w:rPr>
          <w:sz w:val="28"/>
          <w:szCs w:val="28"/>
        </w:rPr>
        <w:t xml:space="preserve">osób wykorzystujących obszar wodny </w:t>
      </w:r>
      <w:r w:rsidR="00907BB1" w:rsidRPr="001B4E44">
        <w:rPr>
          <w:sz w:val="28"/>
          <w:szCs w:val="28"/>
        </w:rPr>
        <w:t xml:space="preserve">do pływania, kąpania się, uprawiania </w:t>
      </w:r>
    </w:p>
    <w:p w:rsidR="00907BB1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1B4E44">
        <w:rPr>
          <w:sz w:val="28"/>
          <w:szCs w:val="28"/>
        </w:rPr>
        <w:t>sportu lub rekreacji</w:t>
      </w:r>
      <w:r>
        <w:rPr>
          <w:sz w:val="28"/>
          <w:szCs w:val="28"/>
        </w:rPr>
        <w:t xml:space="preserve"> na terenie Miasta i Gminy Koniecpol.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str.11</w:t>
      </w:r>
    </w:p>
    <w:p w:rsidR="00907BB1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 xml:space="preserve">7. Podsumowanie 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str.12</w:t>
      </w:r>
    </w:p>
    <w:p w:rsidR="00907BB1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>8. Ustalenie sposobu oznakowania miejsc niebezpiecznych</w:t>
      </w:r>
      <w:r w:rsidR="00D76A39">
        <w:rPr>
          <w:sz w:val="28"/>
          <w:szCs w:val="28"/>
        </w:rPr>
        <w:t>.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str.13</w:t>
      </w:r>
    </w:p>
    <w:p w:rsidR="00907BB1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>9. Wskazanie znaków, które winny być użyte do oznakowania miejsc</w:t>
      </w:r>
    </w:p>
    <w:p w:rsidR="00907BB1" w:rsidRDefault="00907BB1" w:rsidP="00907BB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4A2098">
        <w:rPr>
          <w:sz w:val="28"/>
          <w:szCs w:val="28"/>
        </w:rPr>
        <w:t>n</w:t>
      </w:r>
      <w:r>
        <w:rPr>
          <w:sz w:val="28"/>
          <w:szCs w:val="28"/>
        </w:rPr>
        <w:t xml:space="preserve">iebezpiecznych. </w:t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</w:r>
      <w:r w:rsidR="00D76A39">
        <w:rPr>
          <w:sz w:val="28"/>
          <w:szCs w:val="28"/>
        </w:rPr>
        <w:tab/>
        <w:t>str.15</w:t>
      </w: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EB1596" w:rsidRDefault="00EB1596" w:rsidP="00907BB1">
      <w:pPr>
        <w:rPr>
          <w:sz w:val="28"/>
          <w:szCs w:val="28"/>
        </w:rPr>
      </w:pPr>
    </w:p>
    <w:p w:rsidR="00907BB1" w:rsidRDefault="00907BB1" w:rsidP="00907BB1">
      <w:pPr>
        <w:rPr>
          <w:sz w:val="28"/>
          <w:szCs w:val="28"/>
        </w:rPr>
      </w:pPr>
    </w:p>
    <w:p w:rsidR="0083685B" w:rsidRDefault="0083685B" w:rsidP="0083685B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1. Cel opracowania wraz z charakterystyką obiektów wodnych </w:t>
      </w:r>
    </w:p>
    <w:p w:rsidR="0083685B" w:rsidRPr="001B4E44" w:rsidRDefault="0083685B" w:rsidP="0083685B">
      <w:pPr>
        <w:rPr>
          <w:sz w:val="28"/>
          <w:szCs w:val="28"/>
        </w:rPr>
      </w:pPr>
      <w:r>
        <w:rPr>
          <w:sz w:val="28"/>
          <w:szCs w:val="28"/>
        </w:rPr>
        <w:t xml:space="preserve">    Miasta i Gminy Koniecpol oraz podstawy prawne.</w:t>
      </w:r>
    </w:p>
    <w:p w:rsidR="00907BB1" w:rsidRDefault="00907BB1" w:rsidP="00907BB1">
      <w:pPr>
        <w:rPr>
          <w:sz w:val="28"/>
          <w:szCs w:val="28"/>
        </w:rPr>
      </w:pPr>
    </w:p>
    <w:p w:rsidR="0083685B" w:rsidRPr="0083685B" w:rsidRDefault="0083685B" w:rsidP="0083685B">
      <w:pPr>
        <w:ind w:firstLine="708"/>
        <w:rPr>
          <w:sz w:val="24"/>
          <w:szCs w:val="24"/>
        </w:rPr>
      </w:pPr>
      <w:r w:rsidRPr="0083685B">
        <w:rPr>
          <w:sz w:val="24"/>
          <w:szCs w:val="24"/>
        </w:rPr>
        <w:t>Celem niniejszego opracowania jest analiza zagrożeń dla osób przebywających na obszarach</w:t>
      </w:r>
      <w:r>
        <w:rPr>
          <w:sz w:val="24"/>
          <w:szCs w:val="24"/>
        </w:rPr>
        <w:t xml:space="preserve"> </w:t>
      </w:r>
      <w:r w:rsidRPr="0083685B">
        <w:rPr>
          <w:sz w:val="24"/>
          <w:szCs w:val="24"/>
        </w:rPr>
        <w:t xml:space="preserve">wodnych </w:t>
      </w:r>
      <w:r>
        <w:rPr>
          <w:sz w:val="24"/>
          <w:szCs w:val="24"/>
        </w:rPr>
        <w:t>Mi</w:t>
      </w:r>
      <w:r w:rsidR="003306B2">
        <w:rPr>
          <w:sz w:val="24"/>
          <w:szCs w:val="24"/>
        </w:rPr>
        <w:t>a</w:t>
      </w:r>
      <w:r>
        <w:rPr>
          <w:sz w:val="24"/>
          <w:szCs w:val="24"/>
        </w:rPr>
        <w:t>sta i Gminy Koniecpol</w:t>
      </w:r>
      <w:r w:rsidRPr="0083685B">
        <w:rPr>
          <w:sz w:val="24"/>
          <w:szCs w:val="24"/>
        </w:rPr>
        <w:t xml:space="preserve"> w tym identyfikacja miejsc, w których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występuje zagrożenie dla bezpieczeństwa osób wykorzystujących obszar wodny do pływania,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kąpania się, uprawiania sportu lub rekreacji.</w:t>
      </w:r>
    </w:p>
    <w:p w:rsidR="0083685B" w:rsidRPr="0083685B" w:rsidRDefault="0083685B" w:rsidP="0083685B">
      <w:pPr>
        <w:ind w:firstLine="708"/>
        <w:rPr>
          <w:sz w:val="24"/>
          <w:szCs w:val="24"/>
        </w:rPr>
      </w:pPr>
      <w:r w:rsidRPr="0083685B">
        <w:rPr>
          <w:sz w:val="24"/>
          <w:szCs w:val="24"/>
        </w:rPr>
        <w:t>Zgodnie z art. 4 ust. 1 ustawy z dnia 18 sierpnia 2011 r. o bezpieczeństwie osób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przebywających na obszarach wodnych (Dz. U. z 2020 r., poz. 350, z 2021 r. poz. 1190)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zapewnienie bezpieczeństwa na obszarach wodnych polega w szczególności na: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1) dokonaniu, we współpracy z policją i działającymi na danym terenie podmiotami, o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których mowa w art. 12 ust. 1, analizy zagrożeń, w tym identyfikacji miejsc, w których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występuje zagrożenie dla bezpieczeństwa osób wykorzystujących obszar wodny do pływania,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kąpania się, uprawiania sportu lub rekreacji;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2) oznakowaniu i zabezpieczeniu terenów, obiektów i urządzeń przeznaczonych do pływania,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kąpania się, uprawiania sportu lub rekreacji na obszarach wodnych;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3) prowadzeniu działań profilaktycznych i edukacyjnych dotyczących bezpieczeństwa na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obszarach wodnych, polegających w szczególności na: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a) oznakowaniu miejsc niebezpiecznych,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b) objęciu nadzorem, we współpracy z policją i podmiotami, o których mowa w art. 12 ust. 1,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miejsc niebezpiecznych, w tym miejsc zwyczajowo wykorzystywanych do kąpieli,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c) uświadamianiu zagrożeń związanych z wykorzystywaniem obszarów wodnych, w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szczególności prowadzeniu akcji edukacyjnych wśród dzieci i młodzieży szkolnej;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4) informowaniu i ostrzeganiu o warunkach pogodowych oraz innych czynnikach mogących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powodować utrudnienia lub zagrożenia dla zdrowia lub życia osób;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5) zapewnieniu warunków do organizowania pomocy oraz ratowania osób, które uległy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wypadkowi lub są narażone na niebezpieczeństwo utraty życia lub zdrowia.</w:t>
      </w:r>
    </w:p>
    <w:p w:rsidR="0083685B" w:rsidRPr="0083685B" w:rsidRDefault="0083685B" w:rsidP="0083685B">
      <w:pPr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83685B">
        <w:rPr>
          <w:sz w:val="24"/>
          <w:szCs w:val="24"/>
        </w:rPr>
        <w:t>Za zapewnienie bezpieczeństwa, o którym mowa w art. 4 ust</w:t>
      </w:r>
      <w:r>
        <w:rPr>
          <w:sz w:val="24"/>
          <w:szCs w:val="24"/>
        </w:rPr>
        <w:t xml:space="preserve">. 1 ww. ustawy, odpowiada (art. </w:t>
      </w:r>
      <w:r w:rsidRPr="0083685B">
        <w:rPr>
          <w:sz w:val="24"/>
          <w:szCs w:val="24"/>
        </w:rPr>
        <w:t>4 ust. 2):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1) na terenie parku narodowego lub krajobrazowego - dyrektor parku,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2) na terenie, na którym prowadzona jest działalność w zakresie sportu lub rekreacji - osoba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fizyczna, osoba prawna i jednostka organizacyjna nieposiadająca osobowości prawnej, która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prowadzi działalność w tym zakresie,</w:t>
      </w:r>
    </w:p>
    <w:p w:rsidR="0083685B" w:rsidRPr="0083685B" w:rsidRDefault="0083685B" w:rsidP="0083685B">
      <w:pPr>
        <w:rPr>
          <w:b/>
          <w:sz w:val="24"/>
          <w:szCs w:val="24"/>
        </w:rPr>
      </w:pPr>
      <w:r w:rsidRPr="0083685B">
        <w:rPr>
          <w:b/>
          <w:sz w:val="24"/>
          <w:szCs w:val="24"/>
        </w:rPr>
        <w:t>3) na pozostałym obszarze - właściwy miejscowo wójt (burmi</w:t>
      </w:r>
      <w:r>
        <w:rPr>
          <w:b/>
          <w:sz w:val="24"/>
          <w:szCs w:val="24"/>
        </w:rPr>
        <w:t xml:space="preserve">strz, prezydent miasta) – zwani </w:t>
      </w:r>
      <w:r w:rsidRPr="0083685B">
        <w:rPr>
          <w:b/>
          <w:sz w:val="24"/>
          <w:szCs w:val="24"/>
        </w:rPr>
        <w:t>dalej „zarządzającym obszarem wodnym”.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Zadania, o których mowa w art. 4 ust. 1 ustawy, wykonywane przez wójta (burmistrza,</w:t>
      </w:r>
    </w:p>
    <w:p w:rsidR="0083685B" w:rsidRP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prezydenta miasta) na obszarze, o którym mowa w art. 4 ust. 2 pkt 3, należą do zadań</w:t>
      </w:r>
    </w:p>
    <w:p w:rsidR="0083685B" w:rsidRDefault="0083685B" w:rsidP="0083685B">
      <w:pPr>
        <w:rPr>
          <w:sz w:val="24"/>
          <w:szCs w:val="24"/>
        </w:rPr>
      </w:pPr>
      <w:r w:rsidRPr="0083685B">
        <w:rPr>
          <w:sz w:val="24"/>
          <w:szCs w:val="24"/>
        </w:rPr>
        <w:t>własnych gminy.</w:t>
      </w:r>
    </w:p>
    <w:p w:rsidR="0083685B" w:rsidRDefault="0083685B" w:rsidP="0083685B">
      <w:pPr>
        <w:rPr>
          <w:sz w:val="24"/>
          <w:szCs w:val="24"/>
        </w:rPr>
      </w:pPr>
    </w:p>
    <w:p w:rsidR="003306B2" w:rsidRDefault="003306B2" w:rsidP="0083685B">
      <w:pPr>
        <w:rPr>
          <w:sz w:val="24"/>
          <w:szCs w:val="24"/>
        </w:rPr>
      </w:pPr>
    </w:p>
    <w:p w:rsidR="00EB1596" w:rsidRDefault="0083685B" w:rsidP="0083685B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EB1596" w:rsidRDefault="00EB1596" w:rsidP="0083685B">
      <w:pPr>
        <w:rPr>
          <w:sz w:val="24"/>
          <w:szCs w:val="24"/>
        </w:rPr>
      </w:pPr>
    </w:p>
    <w:p w:rsidR="0083685B" w:rsidRDefault="0083685B" w:rsidP="0083685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W granicach administracyjnych </w:t>
      </w:r>
      <w:r w:rsidR="0081402D">
        <w:rPr>
          <w:sz w:val="24"/>
          <w:szCs w:val="24"/>
        </w:rPr>
        <w:t>Miasta i G</w:t>
      </w:r>
      <w:r>
        <w:rPr>
          <w:sz w:val="24"/>
          <w:szCs w:val="24"/>
        </w:rPr>
        <w:t>miny Koniecpol</w:t>
      </w:r>
      <w:r w:rsidR="0081402D">
        <w:rPr>
          <w:sz w:val="24"/>
          <w:szCs w:val="24"/>
        </w:rPr>
        <w:t xml:space="preserve"> występują następujące cieki wodne:</w:t>
      </w:r>
    </w:p>
    <w:p w:rsidR="0081402D" w:rsidRDefault="0081402D" w:rsidP="0083685B">
      <w:pPr>
        <w:rPr>
          <w:sz w:val="24"/>
          <w:szCs w:val="24"/>
        </w:rPr>
      </w:pPr>
      <w:r>
        <w:rPr>
          <w:sz w:val="24"/>
          <w:szCs w:val="24"/>
        </w:rPr>
        <w:t>1. Rzeka Pilica</w:t>
      </w:r>
    </w:p>
    <w:p w:rsidR="00A97CFF" w:rsidRDefault="00A97CFF" w:rsidP="0083685B">
      <w:pPr>
        <w:rPr>
          <w:sz w:val="24"/>
          <w:szCs w:val="24"/>
        </w:rPr>
      </w:pPr>
      <w:r>
        <w:rPr>
          <w:sz w:val="24"/>
          <w:szCs w:val="24"/>
        </w:rPr>
        <w:t>2. Rzeka Białka lewostronny dopływ P</w:t>
      </w:r>
      <w:r w:rsidR="00CF7286">
        <w:rPr>
          <w:sz w:val="24"/>
          <w:szCs w:val="24"/>
        </w:rPr>
        <w:t>i</w:t>
      </w:r>
      <w:r>
        <w:rPr>
          <w:sz w:val="24"/>
          <w:szCs w:val="24"/>
        </w:rPr>
        <w:t>licy</w:t>
      </w:r>
    </w:p>
    <w:p w:rsidR="00A97CFF" w:rsidRDefault="00A97CFF" w:rsidP="0083685B">
      <w:pPr>
        <w:rPr>
          <w:sz w:val="24"/>
          <w:szCs w:val="24"/>
        </w:rPr>
      </w:pPr>
      <w:r>
        <w:rPr>
          <w:sz w:val="24"/>
          <w:szCs w:val="24"/>
        </w:rPr>
        <w:t>3. Rzeka Zwlecza prawostronny dopływ P</w:t>
      </w:r>
      <w:r w:rsidR="00CF7286">
        <w:rPr>
          <w:sz w:val="24"/>
          <w:szCs w:val="24"/>
        </w:rPr>
        <w:t>i</w:t>
      </w:r>
      <w:r>
        <w:rPr>
          <w:sz w:val="24"/>
          <w:szCs w:val="24"/>
        </w:rPr>
        <w:t>licy</w:t>
      </w:r>
    </w:p>
    <w:p w:rsidR="00016F10" w:rsidRDefault="00016F10" w:rsidP="0083685B">
      <w:pPr>
        <w:rPr>
          <w:sz w:val="24"/>
          <w:szCs w:val="24"/>
        </w:rPr>
      </w:pPr>
      <w:r>
        <w:rPr>
          <w:sz w:val="24"/>
          <w:szCs w:val="24"/>
        </w:rPr>
        <w:t>4. Kanał Koniecpol – Radoszewnica</w:t>
      </w:r>
    </w:p>
    <w:p w:rsidR="00016F10" w:rsidRDefault="00016F10" w:rsidP="0083685B">
      <w:pPr>
        <w:rPr>
          <w:sz w:val="24"/>
          <w:szCs w:val="24"/>
        </w:rPr>
      </w:pPr>
      <w:r>
        <w:rPr>
          <w:sz w:val="24"/>
          <w:szCs w:val="24"/>
        </w:rPr>
        <w:t>5. Rzeka Kalenica</w:t>
      </w:r>
      <w:r w:rsidR="00C6626A">
        <w:rPr>
          <w:sz w:val="24"/>
          <w:szCs w:val="24"/>
        </w:rPr>
        <w:t xml:space="preserve"> lewostronny dopływ P</w:t>
      </w:r>
      <w:r w:rsidR="00CF7286">
        <w:rPr>
          <w:sz w:val="24"/>
          <w:szCs w:val="24"/>
        </w:rPr>
        <w:t>i</w:t>
      </w:r>
      <w:r w:rsidR="00C6626A">
        <w:rPr>
          <w:sz w:val="24"/>
          <w:szCs w:val="24"/>
        </w:rPr>
        <w:t>licy</w:t>
      </w:r>
    </w:p>
    <w:p w:rsidR="00C6626A" w:rsidRDefault="00C6626A" w:rsidP="0083685B">
      <w:pPr>
        <w:rPr>
          <w:sz w:val="24"/>
          <w:szCs w:val="24"/>
        </w:rPr>
      </w:pPr>
      <w:r>
        <w:rPr>
          <w:sz w:val="24"/>
          <w:szCs w:val="24"/>
        </w:rPr>
        <w:t>6. Rzeka Załężówka prawostronny dopływ P</w:t>
      </w:r>
      <w:r w:rsidR="00CF7286">
        <w:rPr>
          <w:sz w:val="24"/>
          <w:szCs w:val="24"/>
        </w:rPr>
        <w:t>i</w:t>
      </w:r>
      <w:r>
        <w:rPr>
          <w:sz w:val="24"/>
          <w:szCs w:val="24"/>
        </w:rPr>
        <w:t>licy</w:t>
      </w:r>
    </w:p>
    <w:p w:rsidR="00C6626A" w:rsidRDefault="00C6626A" w:rsidP="0083685B">
      <w:pPr>
        <w:rPr>
          <w:sz w:val="24"/>
          <w:szCs w:val="24"/>
        </w:rPr>
      </w:pPr>
      <w:r>
        <w:rPr>
          <w:sz w:val="24"/>
          <w:szCs w:val="24"/>
        </w:rPr>
        <w:t>7. Struga z Michałowa prawostronny dopływ P</w:t>
      </w:r>
      <w:r w:rsidR="00CF7286">
        <w:rPr>
          <w:sz w:val="24"/>
          <w:szCs w:val="24"/>
        </w:rPr>
        <w:t>i</w:t>
      </w:r>
      <w:r>
        <w:rPr>
          <w:sz w:val="24"/>
          <w:szCs w:val="24"/>
        </w:rPr>
        <w:t>licy</w:t>
      </w:r>
    </w:p>
    <w:p w:rsidR="00C6626A" w:rsidRDefault="00C6626A" w:rsidP="0083685B">
      <w:pPr>
        <w:rPr>
          <w:sz w:val="24"/>
          <w:szCs w:val="24"/>
        </w:rPr>
      </w:pPr>
      <w:r>
        <w:rPr>
          <w:sz w:val="24"/>
          <w:szCs w:val="24"/>
        </w:rPr>
        <w:t>8. Zimna woda lewostronny dopływ P</w:t>
      </w:r>
      <w:r w:rsidR="00CF7286">
        <w:rPr>
          <w:sz w:val="24"/>
          <w:szCs w:val="24"/>
        </w:rPr>
        <w:t>i</w:t>
      </w:r>
      <w:r>
        <w:rPr>
          <w:sz w:val="24"/>
          <w:szCs w:val="24"/>
        </w:rPr>
        <w:t>licy</w:t>
      </w:r>
    </w:p>
    <w:p w:rsidR="00C6626A" w:rsidRDefault="00C6626A" w:rsidP="0083685B">
      <w:pPr>
        <w:rPr>
          <w:sz w:val="24"/>
          <w:szCs w:val="24"/>
        </w:rPr>
      </w:pPr>
      <w:r>
        <w:rPr>
          <w:sz w:val="24"/>
          <w:szCs w:val="24"/>
        </w:rPr>
        <w:t>9. Dopływ spod Podlesia prawostronny dopływ rzeki Kalenicy</w:t>
      </w:r>
    </w:p>
    <w:p w:rsidR="00C6626A" w:rsidRDefault="00C6626A" w:rsidP="0083685B">
      <w:pPr>
        <w:rPr>
          <w:sz w:val="24"/>
          <w:szCs w:val="24"/>
        </w:rPr>
      </w:pPr>
    </w:p>
    <w:p w:rsidR="0081402D" w:rsidRDefault="00F95597" w:rsidP="00F95597">
      <w:pPr>
        <w:rPr>
          <w:rFonts w:ascii="Calibri" w:eastAsia="Times New Roman" w:hAnsi="Calibri" w:cs="Calibri"/>
          <w:sz w:val="24"/>
          <w:szCs w:val="24"/>
          <w:lang w:eastAsia="pl-PL"/>
        </w:rPr>
      </w:pPr>
      <w:r w:rsidRPr="00F95597">
        <w:rPr>
          <w:b/>
          <w:sz w:val="24"/>
          <w:szCs w:val="24"/>
        </w:rPr>
        <w:t>Miejsce okazjonalnie wykorzystywane do kąpieli</w:t>
      </w:r>
      <w:r>
        <w:rPr>
          <w:sz w:val="24"/>
          <w:szCs w:val="24"/>
        </w:rPr>
        <w:t xml:space="preserve"> zlokalizowane jest na miejskim zbiorniku wodnym w Koniecpolu na działkach o numerach ewidencyjnych </w:t>
      </w:r>
      <w:r w:rsidRPr="00F95597">
        <w:rPr>
          <w:rFonts w:ascii="Calibri" w:eastAsia="Times New Roman" w:hAnsi="Calibri" w:cs="Calibri"/>
          <w:sz w:val="24"/>
          <w:szCs w:val="24"/>
          <w:lang w:eastAsia="pl-PL"/>
        </w:rPr>
        <w:t>3200/9; 3201; 3204 obręb Koniecpol</w:t>
      </w:r>
      <w:r>
        <w:rPr>
          <w:rFonts w:ascii="Calibri" w:eastAsia="Times New Roman" w:hAnsi="Calibri" w:cs="Calibri"/>
          <w:sz w:val="24"/>
          <w:szCs w:val="24"/>
          <w:lang w:eastAsia="pl-PL"/>
        </w:rPr>
        <w:t xml:space="preserve"> zorganizowane przy plaży miejskiej.</w:t>
      </w:r>
    </w:p>
    <w:p w:rsidR="00F95597" w:rsidRDefault="00F95597" w:rsidP="00F95597">
      <w:pPr>
        <w:rPr>
          <w:rFonts w:ascii="Calibri" w:eastAsia="Times New Roman" w:hAnsi="Calibri" w:cs="Calibri"/>
          <w:sz w:val="24"/>
          <w:szCs w:val="24"/>
          <w:lang w:eastAsia="pl-PL"/>
        </w:rPr>
      </w:pPr>
    </w:p>
    <w:p w:rsidR="00F95597" w:rsidRDefault="004B4002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Z</w:t>
      </w:r>
      <w:r w:rsidR="00F95597">
        <w:rPr>
          <w:rFonts w:ascii="Calibri" w:hAnsi="Calibri" w:cs="Calibri"/>
          <w:b/>
          <w:sz w:val="24"/>
          <w:szCs w:val="24"/>
        </w:rPr>
        <w:t xml:space="preserve">organizowane </w:t>
      </w:r>
      <w:r>
        <w:rPr>
          <w:rFonts w:ascii="Calibri" w:hAnsi="Calibri" w:cs="Calibri"/>
          <w:b/>
          <w:sz w:val="24"/>
          <w:szCs w:val="24"/>
        </w:rPr>
        <w:t>miejsca wypoczynku</w:t>
      </w:r>
      <w:r w:rsidR="00F95597">
        <w:rPr>
          <w:rFonts w:ascii="Calibri" w:hAnsi="Calibri" w:cs="Calibri"/>
          <w:b/>
          <w:sz w:val="24"/>
          <w:szCs w:val="24"/>
        </w:rPr>
        <w:t xml:space="preserve"> w okresie letnim </w:t>
      </w:r>
      <w:r w:rsidR="00F95597">
        <w:rPr>
          <w:rFonts w:ascii="Calibri" w:hAnsi="Calibri" w:cs="Calibri"/>
          <w:sz w:val="24"/>
          <w:szCs w:val="24"/>
        </w:rPr>
        <w:t xml:space="preserve"> wykorzystywane przez ludność lokalną. </w:t>
      </w:r>
    </w:p>
    <w:p w:rsidR="00457C8E" w:rsidRDefault="00457C8E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1. </w:t>
      </w:r>
      <w:r w:rsidR="00C2371E">
        <w:rPr>
          <w:rFonts w:ascii="Calibri" w:hAnsi="Calibri" w:cs="Calibri"/>
          <w:sz w:val="24"/>
          <w:szCs w:val="24"/>
        </w:rPr>
        <w:t>Przy z</w:t>
      </w:r>
      <w:r w:rsidR="004B4002">
        <w:rPr>
          <w:rFonts w:ascii="Calibri" w:hAnsi="Calibri" w:cs="Calibri"/>
          <w:sz w:val="24"/>
          <w:szCs w:val="24"/>
        </w:rPr>
        <w:t>biornik</w:t>
      </w:r>
      <w:r w:rsidR="00C2371E">
        <w:rPr>
          <w:rFonts w:ascii="Calibri" w:hAnsi="Calibri" w:cs="Calibri"/>
          <w:sz w:val="24"/>
          <w:szCs w:val="24"/>
        </w:rPr>
        <w:t xml:space="preserve">u </w:t>
      </w:r>
      <w:r w:rsidR="004B4002">
        <w:rPr>
          <w:rFonts w:ascii="Calibri" w:hAnsi="Calibri" w:cs="Calibri"/>
          <w:sz w:val="24"/>
          <w:szCs w:val="24"/>
        </w:rPr>
        <w:t xml:space="preserve"> wodny</w:t>
      </w:r>
      <w:r w:rsidR="00C2371E">
        <w:rPr>
          <w:rFonts w:ascii="Calibri" w:hAnsi="Calibri" w:cs="Calibri"/>
          <w:sz w:val="24"/>
          <w:szCs w:val="24"/>
        </w:rPr>
        <w:t>m</w:t>
      </w:r>
      <w:r w:rsidR="004B4002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 xml:space="preserve"> na działce o nr ewid. 4303 obręb Koniecpol dojście od ul. Krzywej (Koniecpol </w:t>
      </w:r>
      <w:r w:rsidR="00434F8A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>Magdasz)</w:t>
      </w:r>
    </w:p>
    <w:p w:rsidR="00457C8E" w:rsidRDefault="00457C8E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2. </w:t>
      </w:r>
      <w:r w:rsidR="00C2371E">
        <w:rPr>
          <w:rFonts w:ascii="Calibri" w:hAnsi="Calibri" w:cs="Calibri"/>
          <w:sz w:val="24"/>
          <w:szCs w:val="24"/>
        </w:rPr>
        <w:t xml:space="preserve">Przy </w:t>
      </w:r>
      <w:r>
        <w:rPr>
          <w:rFonts w:ascii="Calibri" w:hAnsi="Calibri" w:cs="Calibri"/>
          <w:sz w:val="24"/>
          <w:szCs w:val="24"/>
        </w:rPr>
        <w:t xml:space="preserve"> rzece Pilicy </w:t>
      </w:r>
      <w:r w:rsidR="00C2371E">
        <w:rPr>
          <w:rFonts w:ascii="Calibri" w:hAnsi="Calibri" w:cs="Calibri"/>
          <w:sz w:val="24"/>
          <w:szCs w:val="24"/>
        </w:rPr>
        <w:t>na</w:t>
      </w:r>
      <w:r>
        <w:rPr>
          <w:rFonts w:ascii="Calibri" w:hAnsi="Calibri" w:cs="Calibri"/>
          <w:sz w:val="24"/>
          <w:szCs w:val="24"/>
        </w:rPr>
        <w:t xml:space="preserve"> </w:t>
      </w:r>
      <w:r w:rsidR="006F3D94">
        <w:rPr>
          <w:rFonts w:ascii="Calibri" w:hAnsi="Calibri" w:cs="Calibri"/>
          <w:sz w:val="24"/>
          <w:szCs w:val="24"/>
        </w:rPr>
        <w:t>działce</w:t>
      </w:r>
      <w:r>
        <w:rPr>
          <w:rFonts w:ascii="Calibri" w:hAnsi="Calibri" w:cs="Calibri"/>
          <w:sz w:val="24"/>
          <w:szCs w:val="24"/>
        </w:rPr>
        <w:t xml:space="preserve"> o nr ewid. 538 w Radoszewnicy przy ul. Koniecpolskiej</w:t>
      </w:r>
    </w:p>
    <w:p w:rsidR="006F3D94" w:rsidRDefault="006F3D94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3. </w:t>
      </w:r>
      <w:r w:rsidR="00C2371E">
        <w:rPr>
          <w:rFonts w:ascii="Calibri" w:hAnsi="Calibri" w:cs="Calibri"/>
          <w:sz w:val="24"/>
          <w:szCs w:val="24"/>
        </w:rPr>
        <w:t xml:space="preserve">Przy </w:t>
      </w:r>
      <w:r>
        <w:rPr>
          <w:rFonts w:ascii="Calibri" w:hAnsi="Calibri" w:cs="Calibri"/>
          <w:sz w:val="24"/>
          <w:szCs w:val="24"/>
        </w:rPr>
        <w:t xml:space="preserve"> rzece Pilicy </w:t>
      </w:r>
      <w:r w:rsidR="00C2371E">
        <w:rPr>
          <w:rFonts w:ascii="Calibri" w:hAnsi="Calibri" w:cs="Calibri"/>
          <w:sz w:val="24"/>
          <w:szCs w:val="24"/>
        </w:rPr>
        <w:t>na</w:t>
      </w:r>
      <w:r>
        <w:rPr>
          <w:rFonts w:ascii="Calibri" w:hAnsi="Calibri" w:cs="Calibri"/>
          <w:sz w:val="24"/>
          <w:szCs w:val="24"/>
        </w:rPr>
        <w:t xml:space="preserve"> działkach o nr ewid. 219 i 220 w Kuźnicy Grodziskiej przy ul Cent</w:t>
      </w:r>
      <w:r w:rsidR="00665E03">
        <w:rPr>
          <w:rFonts w:ascii="Calibri" w:hAnsi="Calibri" w:cs="Calibri"/>
          <w:sz w:val="24"/>
          <w:szCs w:val="24"/>
        </w:rPr>
        <w:t>r</w:t>
      </w:r>
      <w:r>
        <w:rPr>
          <w:rFonts w:ascii="Calibri" w:hAnsi="Calibri" w:cs="Calibri"/>
          <w:sz w:val="24"/>
          <w:szCs w:val="24"/>
        </w:rPr>
        <w:t>alnej</w:t>
      </w:r>
    </w:p>
    <w:p w:rsidR="006F3D94" w:rsidRDefault="006F3D94" w:rsidP="00F95597">
      <w:pPr>
        <w:rPr>
          <w:rFonts w:ascii="Calibri" w:hAnsi="Calibri" w:cs="Calibri"/>
          <w:sz w:val="24"/>
          <w:szCs w:val="24"/>
        </w:rPr>
      </w:pPr>
    </w:p>
    <w:p w:rsidR="006F3D94" w:rsidRDefault="006F3D94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Zbiornik wodny „Stary Zalew” </w:t>
      </w:r>
      <w:r>
        <w:rPr>
          <w:rFonts w:ascii="Calibri" w:hAnsi="Calibri" w:cs="Calibri"/>
          <w:sz w:val="24"/>
          <w:szCs w:val="24"/>
        </w:rPr>
        <w:t>zlokalizowany na działce o nr ewid. 4406/2 i 7934/1 obręb Koniecpol pomiędzy rzeką Białką a ulicą Partyzantów</w:t>
      </w:r>
      <w:r w:rsidR="00B317CD">
        <w:rPr>
          <w:rFonts w:ascii="Calibri" w:hAnsi="Calibri" w:cs="Calibri"/>
          <w:sz w:val="24"/>
          <w:szCs w:val="24"/>
        </w:rPr>
        <w:t xml:space="preserve"> nie jest wykorzystywany przez lokalne społeczeństwo do kąpieli. Wody zbiornika wykorzystywane do chowu i połowu ryb przez koło wędkarskie. </w:t>
      </w:r>
    </w:p>
    <w:p w:rsidR="00434F8A" w:rsidRDefault="00807F46" w:rsidP="00F95597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ab/>
      </w:r>
      <w:r w:rsidRPr="00807F46">
        <w:rPr>
          <w:rFonts w:cstheme="minorHAnsi"/>
          <w:b/>
          <w:sz w:val="24"/>
          <w:szCs w:val="24"/>
        </w:rPr>
        <w:t>Podstawy prawne</w:t>
      </w:r>
      <w:r>
        <w:rPr>
          <w:rFonts w:ascii="Calibri" w:hAnsi="Calibri" w:cs="Calibri"/>
          <w:sz w:val="24"/>
          <w:szCs w:val="24"/>
        </w:rPr>
        <w:t xml:space="preserve"> :</w:t>
      </w:r>
    </w:p>
    <w:p w:rsidR="00807F46" w:rsidRDefault="00807F46" w:rsidP="00807F46">
      <w:pPr>
        <w:rPr>
          <w:rFonts w:cstheme="minorHAns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1. </w:t>
      </w:r>
      <w:r w:rsidR="007B485F">
        <w:rPr>
          <w:rFonts w:cstheme="minorHAnsi"/>
          <w:sz w:val="24"/>
          <w:szCs w:val="24"/>
        </w:rPr>
        <w:t>U</w:t>
      </w:r>
      <w:r>
        <w:rPr>
          <w:rFonts w:cstheme="minorHAnsi"/>
          <w:sz w:val="24"/>
          <w:szCs w:val="24"/>
        </w:rPr>
        <w:t>stawa</w:t>
      </w:r>
      <w:r>
        <w:rPr>
          <w:rFonts w:ascii="Calibri" w:hAnsi="Calibri" w:cs="Calibri"/>
          <w:sz w:val="24"/>
          <w:szCs w:val="24"/>
        </w:rPr>
        <w:t xml:space="preserve"> </w:t>
      </w:r>
      <w:r w:rsidRPr="00807F46">
        <w:rPr>
          <w:rFonts w:cstheme="minorHAnsi"/>
          <w:sz w:val="24"/>
          <w:szCs w:val="24"/>
        </w:rPr>
        <w:t>z dnia 18 sierpnia 2011 r.</w:t>
      </w:r>
      <w:r>
        <w:rPr>
          <w:rFonts w:ascii="Calibri" w:hAnsi="Calibri" w:cs="Calibri"/>
          <w:sz w:val="24"/>
          <w:szCs w:val="24"/>
        </w:rPr>
        <w:t xml:space="preserve"> </w:t>
      </w:r>
      <w:r w:rsidRPr="00807F46">
        <w:rPr>
          <w:rFonts w:cstheme="minorHAnsi"/>
          <w:sz w:val="24"/>
          <w:szCs w:val="24"/>
        </w:rPr>
        <w:t xml:space="preserve">o bezpieczeństwie osób przebywających na obszarach </w:t>
      </w:r>
    </w:p>
    <w:p w:rsidR="00807F46" w:rsidRDefault="00807F46" w:rsidP="00807F46">
      <w:pPr>
        <w:rPr>
          <w:rFonts w:ascii="Calibri" w:hAnsi="Calibri" w:cs="Calibr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Pr="00807F46">
        <w:rPr>
          <w:rFonts w:cstheme="minorHAnsi"/>
          <w:sz w:val="24"/>
          <w:szCs w:val="24"/>
        </w:rPr>
        <w:t>wodnych</w:t>
      </w:r>
      <w:r>
        <w:rPr>
          <w:rFonts w:cstheme="minorHAnsi"/>
          <w:sz w:val="24"/>
          <w:szCs w:val="24"/>
        </w:rPr>
        <w:t>(</w:t>
      </w:r>
      <w:r w:rsidR="007B485F" w:rsidRPr="007B485F">
        <w:rPr>
          <w:rFonts w:ascii="Calibri" w:hAnsi="Calibri" w:cs="Calibri"/>
          <w:sz w:val="24"/>
          <w:szCs w:val="24"/>
        </w:rPr>
        <w:t>(Dz. U. z 2018 r. poz. 1482, z późn. zm. ).</w:t>
      </w:r>
      <w:r>
        <w:rPr>
          <w:rFonts w:ascii="Calibri" w:hAnsi="Calibri" w:cs="Calibri"/>
          <w:sz w:val="24"/>
          <w:szCs w:val="24"/>
        </w:rPr>
        <w:t>)</w:t>
      </w:r>
    </w:p>
    <w:p w:rsidR="007B485F" w:rsidRPr="00807F46" w:rsidRDefault="00807F46" w:rsidP="00807F46">
      <w:pPr>
        <w:rPr>
          <w:rFonts w:cstheme="minorHAns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2. </w:t>
      </w:r>
      <w:r w:rsidRPr="00807F46">
        <w:rPr>
          <w:rFonts w:cstheme="minorHAnsi"/>
          <w:sz w:val="24"/>
          <w:szCs w:val="24"/>
        </w:rPr>
        <w:t>O</w:t>
      </w:r>
      <w:r>
        <w:rPr>
          <w:rFonts w:cstheme="minorHAnsi"/>
          <w:sz w:val="24"/>
          <w:szCs w:val="24"/>
        </w:rPr>
        <w:t xml:space="preserve">bwieszczenie Ministra Spraw </w:t>
      </w:r>
      <w:r w:rsidR="007B485F">
        <w:rPr>
          <w:rFonts w:cstheme="minorHAnsi"/>
          <w:sz w:val="24"/>
          <w:szCs w:val="24"/>
        </w:rPr>
        <w:t>W</w:t>
      </w:r>
      <w:r>
        <w:rPr>
          <w:rFonts w:cstheme="minorHAnsi"/>
          <w:sz w:val="24"/>
          <w:szCs w:val="24"/>
        </w:rPr>
        <w:t>e</w:t>
      </w:r>
      <w:r w:rsidR="007B485F">
        <w:rPr>
          <w:rFonts w:cstheme="minorHAnsi"/>
          <w:sz w:val="24"/>
          <w:szCs w:val="24"/>
        </w:rPr>
        <w:t>w</w:t>
      </w:r>
      <w:r>
        <w:rPr>
          <w:rFonts w:cstheme="minorHAnsi"/>
          <w:sz w:val="24"/>
          <w:szCs w:val="24"/>
        </w:rPr>
        <w:t>nętrznych i Administracji</w:t>
      </w:r>
      <w:r w:rsidR="007B485F">
        <w:rPr>
          <w:rFonts w:cstheme="minorHAnsi"/>
          <w:sz w:val="24"/>
          <w:szCs w:val="24"/>
        </w:rPr>
        <w:t xml:space="preserve"> </w:t>
      </w:r>
      <w:r w:rsidRPr="00807F46">
        <w:rPr>
          <w:rFonts w:cstheme="minorHAnsi"/>
          <w:sz w:val="24"/>
          <w:szCs w:val="24"/>
        </w:rPr>
        <w:t>z dnia 31 sierpnia 2022 r.</w:t>
      </w:r>
    </w:p>
    <w:p w:rsidR="00807F46" w:rsidRPr="00807F46" w:rsidRDefault="007B485F" w:rsidP="00807F46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="00807F46" w:rsidRPr="00807F46">
        <w:rPr>
          <w:rFonts w:cstheme="minorHAnsi"/>
          <w:sz w:val="24"/>
          <w:szCs w:val="24"/>
        </w:rPr>
        <w:t>w sprawie ogłoszenia jednolitego tekstu rozporządzenia Ministra Spraw Wewnętrznych</w:t>
      </w:r>
    </w:p>
    <w:p w:rsidR="007B485F" w:rsidRDefault="007B485F" w:rsidP="00807F46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="00807F46" w:rsidRPr="00807F46">
        <w:rPr>
          <w:rFonts w:cstheme="minorHAnsi"/>
          <w:sz w:val="24"/>
          <w:szCs w:val="24"/>
        </w:rPr>
        <w:t>w sprawie sposobu oznakowania i zabezpieczania obszarów wodnych or</w:t>
      </w:r>
      <w:r>
        <w:rPr>
          <w:rFonts w:cstheme="minorHAnsi"/>
          <w:sz w:val="24"/>
          <w:szCs w:val="24"/>
        </w:rPr>
        <w:t>az wzorów znaków</w:t>
      </w:r>
    </w:p>
    <w:p w:rsidR="007B485F" w:rsidRPr="007B485F" w:rsidRDefault="007B485F" w:rsidP="007B485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zakazu, nakazu </w:t>
      </w:r>
      <w:r w:rsidR="00807F46" w:rsidRPr="00807F46">
        <w:rPr>
          <w:rFonts w:cstheme="minorHAnsi"/>
          <w:sz w:val="24"/>
          <w:szCs w:val="24"/>
        </w:rPr>
        <w:t>oraz znaków informacyjnych i flag</w:t>
      </w:r>
      <w:r>
        <w:rPr>
          <w:rFonts w:cstheme="minorHAnsi"/>
          <w:sz w:val="24"/>
          <w:szCs w:val="24"/>
        </w:rPr>
        <w:t xml:space="preserve"> (Dz.U. z </w:t>
      </w:r>
      <w:r w:rsidRPr="007B485F">
        <w:rPr>
          <w:rFonts w:cstheme="minorHAnsi"/>
          <w:sz w:val="24"/>
          <w:szCs w:val="24"/>
        </w:rPr>
        <w:t>dnia 21 września 2022 r.</w:t>
      </w:r>
    </w:p>
    <w:p w:rsidR="007B485F" w:rsidRDefault="007B485F" w:rsidP="007B485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p</w:t>
      </w:r>
      <w:r w:rsidRPr="007B485F">
        <w:rPr>
          <w:rFonts w:cstheme="minorHAnsi"/>
          <w:sz w:val="24"/>
          <w:szCs w:val="24"/>
        </w:rPr>
        <w:t>oz. 1979</w:t>
      </w:r>
    </w:p>
    <w:p w:rsidR="007B485F" w:rsidRDefault="007B485F" w:rsidP="007B485F">
      <w:pPr>
        <w:rPr>
          <w:rFonts w:cstheme="minorHAnsi"/>
          <w:sz w:val="24"/>
          <w:szCs w:val="24"/>
        </w:rPr>
      </w:pPr>
      <w:r w:rsidRPr="007B485F">
        <w:rPr>
          <w:rFonts w:cstheme="minorHAnsi"/>
          <w:sz w:val="24"/>
          <w:szCs w:val="24"/>
        </w:rPr>
        <w:t xml:space="preserve">3. Rozporządzenie Ministra Zdrowia z dnia 21 grudnia 2018 r. w sprawie ewidencji oraz </w:t>
      </w:r>
    </w:p>
    <w:p w:rsidR="007B485F" w:rsidRDefault="007B485F" w:rsidP="007B485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s</w:t>
      </w:r>
      <w:r w:rsidRPr="007B485F">
        <w:rPr>
          <w:rFonts w:cstheme="minorHAnsi"/>
          <w:sz w:val="24"/>
          <w:szCs w:val="24"/>
        </w:rPr>
        <w:t>posobu</w:t>
      </w:r>
      <w:r>
        <w:rPr>
          <w:rFonts w:cstheme="minorHAnsi"/>
          <w:sz w:val="24"/>
          <w:szCs w:val="24"/>
        </w:rPr>
        <w:t xml:space="preserve"> </w:t>
      </w:r>
      <w:r w:rsidRPr="007B485F">
        <w:rPr>
          <w:rFonts w:cstheme="minorHAnsi"/>
          <w:sz w:val="24"/>
          <w:szCs w:val="24"/>
        </w:rPr>
        <w:t xml:space="preserve"> oznakowania kąpielisk i miejsc okazjonalnie wykorzystywanych do kąpieli</w:t>
      </w:r>
    </w:p>
    <w:p w:rsidR="007B485F" w:rsidRPr="007B485F" w:rsidRDefault="007B485F" w:rsidP="007B485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Pr="007B485F">
        <w:rPr>
          <w:rFonts w:cstheme="minorHAnsi"/>
          <w:sz w:val="24"/>
          <w:szCs w:val="24"/>
        </w:rPr>
        <w:t>(Dz.U. 2018 poz. 2476</w:t>
      </w:r>
      <w:r>
        <w:rPr>
          <w:rFonts w:cstheme="minorHAnsi"/>
          <w:sz w:val="24"/>
          <w:szCs w:val="24"/>
        </w:rPr>
        <w:t>)</w:t>
      </w:r>
    </w:p>
    <w:p w:rsidR="007B485F" w:rsidRDefault="007B485F" w:rsidP="007B485F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4. </w:t>
      </w:r>
      <w:r w:rsidRPr="007B485F">
        <w:rPr>
          <w:rFonts w:cstheme="minorHAnsi"/>
          <w:sz w:val="24"/>
          <w:szCs w:val="24"/>
        </w:rPr>
        <w:t>Ustawa z dnia 20 lipca 2017 r. Prawo wodne (Dz. U. z 2018 r. poz. 2268, z późn. zm.)</w:t>
      </w:r>
    </w:p>
    <w:p w:rsidR="00666E0B" w:rsidRPr="00666E0B" w:rsidRDefault="00666E0B" w:rsidP="00666E0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5. </w:t>
      </w:r>
      <w:r w:rsidRPr="00666E0B">
        <w:rPr>
          <w:rFonts w:cstheme="minorHAnsi"/>
          <w:sz w:val="24"/>
          <w:szCs w:val="24"/>
        </w:rPr>
        <w:t>Rozporządzenie Ministra Spraw Wewnętrznych z dnia 27 lutego 2012 r. w sprawie</w:t>
      </w:r>
    </w:p>
    <w:p w:rsidR="00666E0B" w:rsidRPr="00666E0B" w:rsidRDefault="00666E0B" w:rsidP="00666E0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Pr="00666E0B">
        <w:rPr>
          <w:rFonts w:cstheme="minorHAnsi"/>
          <w:sz w:val="24"/>
          <w:szCs w:val="24"/>
        </w:rPr>
        <w:t>wymagań dotyczących wyposażenia obszarów wodnych w sprzęt ratunkowy i pomocniczy,</w:t>
      </w:r>
    </w:p>
    <w:p w:rsidR="00666E0B" w:rsidRPr="00666E0B" w:rsidRDefault="00666E0B" w:rsidP="00666E0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Pr="00666E0B">
        <w:rPr>
          <w:rFonts w:cstheme="minorHAnsi"/>
          <w:sz w:val="24"/>
          <w:szCs w:val="24"/>
        </w:rPr>
        <w:t>urządzenia sygnalizacyjne i ostrzegawcze oraz sprzęt medyczny, leki i artykuły sanitarne</w:t>
      </w:r>
    </w:p>
    <w:p w:rsidR="00666E0B" w:rsidRPr="007B485F" w:rsidRDefault="00666E0B" w:rsidP="00666E0B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</w:t>
      </w:r>
      <w:r w:rsidRPr="00666E0B">
        <w:rPr>
          <w:rFonts w:cstheme="minorHAnsi"/>
          <w:sz w:val="24"/>
          <w:szCs w:val="24"/>
        </w:rPr>
        <w:t>(Dz. U. z 2012 r. poz. 261).</w:t>
      </w:r>
    </w:p>
    <w:p w:rsidR="007B485F" w:rsidRPr="00807F46" w:rsidRDefault="007B485F" w:rsidP="007B485F">
      <w:pPr>
        <w:rPr>
          <w:rFonts w:cstheme="minorHAnsi"/>
          <w:sz w:val="24"/>
          <w:szCs w:val="24"/>
        </w:rPr>
      </w:pPr>
    </w:p>
    <w:p w:rsidR="00434F8A" w:rsidRDefault="00434F8A" w:rsidP="00434F8A">
      <w:pPr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Pr="001B4E44">
        <w:rPr>
          <w:sz w:val="28"/>
          <w:szCs w:val="28"/>
        </w:rPr>
        <w:t>. Miejsca w których występuje zagrożenie dla bezpi</w:t>
      </w:r>
      <w:r>
        <w:rPr>
          <w:sz w:val="28"/>
          <w:szCs w:val="28"/>
        </w:rPr>
        <w:t xml:space="preserve">eczeństwa osób </w:t>
      </w:r>
    </w:p>
    <w:p w:rsidR="00434F8A" w:rsidRDefault="00434F8A" w:rsidP="00434F8A">
      <w:pPr>
        <w:rPr>
          <w:sz w:val="28"/>
          <w:szCs w:val="28"/>
        </w:rPr>
      </w:pPr>
      <w:r>
        <w:rPr>
          <w:sz w:val="28"/>
          <w:szCs w:val="28"/>
        </w:rPr>
        <w:t xml:space="preserve">    wykorzystujących </w:t>
      </w:r>
      <w:r w:rsidRPr="001B4E44">
        <w:rPr>
          <w:sz w:val="28"/>
          <w:szCs w:val="28"/>
        </w:rPr>
        <w:t xml:space="preserve">obszar wodny do pływania, kąpania się, uprawiania </w:t>
      </w:r>
    </w:p>
    <w:p w:rsidR="00434F8A" w:rsidRDefault="00434F8A" w:rsidP="00434F8A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1B4E44">
        <w:rPr>
          <w:sz w:val="28"/>
          <w:szCs w:val="28"/>
        </w:rPr>
        <w:t>sportu lub rekreacji</w:t>
      </w:r>
      <w:r>
        <w:rPr>
          <w:sz w:val="28"/>
          <w:szCs w:val="28"/>
        </w:rPr>
        <w:t xml:space="preserve"> wraz z identyfikacją obszarów wodnych.</w:t>
      </w:r>
    </w:p>
    <w:p w:rsidR="00434F8A" w:rsidRDefault="00434F8A" w:rsidP="00434F8A">
      <w:pPr>
        <w:rPr>
          <w:sz w:val="24"/>
          <w:szCs w:val="24"/>
        </w:rPr>
      </w:pPr>
    </w:p>
    <w:p w:rsidR="00C37D25" w:rsidRPr="00C37D25" w:rsidRDefault="00C37D25" w:rsidP="003306B2">
      <w:pPr>
        <w:ind w:firstLine="708"/>
        <w:rPr>
          <w:sz w:val="24"/>
          <w:szCs w:val="24"/>
        </w:rPr>
      </w:pPr>
      <w:r w:rsidRPr="00C37D25">
        <w:rPr>
          <w:sz w:val="24"/>
          <w:szCs w:val="24"/>
        </w:rPr>
        <w:t xml:space="preserve">Zestawienie </w:t>
      </w:r>
      <w:r>
        <w:rPr>
          <w:sz w:val="24"/>
          <w:szCs w:val="24"/>
        </w:rPr>
        <w:t>zbiorników wodnych</w:t>
      </w:r>
      <w:r w:rsidRPr="00C37D25">
        <w:rPr>
          <w:sz w:val="24"/>
          <w:szCs w:val="24"/>
        </w:rPr>
        <w:t xml:space="preserve"> i rzek, gdzie zidentyfikowano zag</w:t>
      </w:r>
      <w:r>
        <w:rPr>
          <w:sz w:val="24"/>
          <w:szCs w:val="24"/>
        </w:rPr>
        <w:t xml:space="preserve">rożenia dla bezpieczeństwa osób </w:t>
      </w:r>
      <w:r w:rsidRPr="00C37D25">
        <w:rPr>
          <w:sz w:val="24"/>
          <w:szCs w:val="24"/>
        </w:rPr>
        <w:t>wykorzystujących obszar wodny do pływania, kąp</w:t>
      </w:r>
      <w:r>
        <w:rPr>
          <w:sz w:val="24"/>
          <w:szCs w:val="24"/>
        </w:rPr>
        <w:t xml:space="preserve">ania się, uprawiania sportu lub </w:t>
      </w:r>
      <w:r w:rsidRPr="00C37D25">
        <w:rPr>
          <w:sz w:val="24"/>
          <w:szCs w:val="24"/>
        </w:rPr>
        <w:t xml:space="preserve">rekreacji na terenie </w:t>
      </w:r>
      <w:r>
        <w:rPr>
          <w:sz w:val="24"/>
          <w:szCs w:val="24"/>
        </w:rPr>
        <w:t>Miasta i Gmin</w:t>
      </w:r>
      <w:r w:rsidR="003306B2">
        <w:rPr>
          <w:sz w:val="24"/>
          <w:szCs w:val="24"/>
        </w:rPr>
        <w:t>y</w:t>
      </w:r>
      <w:r>
        <w:rPr>
          <w:sz w:val="24"/>
          <w:szCs w:val="24"/>
        </w:rPr>
        <w:t xml:space="preserve"> Koniecpol</w:t>
      </w:r>
      <w:r w:rsidRPr="00C37D25">
        <w:rPr>
          <w:sz w:val="24"/>
          <w:szCs w:val="24"/>
        </w:rPr>
        <w:t xml:space="preserve"> zawarto </w:t>
      </w:r>
      <w:r>
        <w:rPr>
          <w:sz w:val="24"/>
          <w:szCs w:val="24"/>
        </w:rPr>
        <w:t>poniżej.</w:t>
      </w:r>
    </w:p>
    <w:p w:rsidR="00C37D25" w:rsidRPr="00C37D25" w:rsidRDefault="00C37D25" w:rsidP="00C37D25">
      <w:pPr>
        <w:rPr>
          <w:sz w:val="24"/>
          <w:szCs w:val="24"/>
        </w:rPr>
      </w:pPr>
      <w:r w:rsidRPr="00C37D25">
        <w:rPr>
          <w:sz w:val="24"/>
          <w:szCs w:val="24"/>
        </w:rPr>
        <w:t>W opracowaniu użyto sformułowań dotyczących miejsc, które wykorzystywane są do</w:t>
      </w:r>
    </w:p>
    <w:p w:rsidR="00C37D25" w:rsidRPr="00C37D25" w:rsidRDefault="00C37D25" w:rsidP="00C37D25">
      <w:pPr>
        <w:rPr>
          <w:sz w:val="24"/>
          <w:szCs w:val="24"/>
        </w:rPr>
      </w:pPr>
      <w:r w:rsidRPr="00C37D25">
        <w:rPr>
          <w:sz w:val="24"/>
          <w:szCs w:val="24"/>
        </w:rPr>
        <w:t>rekreacji wodnej (kąpiele, pływanie itp.). Są to: „kąpielisko” oraz „miejsce okresowo</w:t>
      </w:r>
    </w:p>
    <w:p w:rsidR="00C37D25" w:rsidRPr="00C37D25" w:rsidRDefault="00C37D25" w:rsidP="00C37D25">
      <w:pPr>
        <w:rPr>
          <w:sz w:val="24"/>
          <w:szCs w:val="24"/>
        </w:rPr>
      </w:pPr>
      <w:r w:rsidRPr="00C37D25">
        <w:rPr>
          <w:sz w:val="24"/>
          <w:szCs w:val="24"/>
        </w:rPr>
        <w:t>wykorzystywane do kąpieli”. W przypadku zwrotu „kąpielisko”, rozumie się przez to miejsce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sz w:val="24"/>
          <w:szCs w:val="24"/>
        </w:rPr>
        <w:t>zdefiniowane zgodnie z art. 16 ustawy z dnia 20 lipca 2017 r. Prawo wodne</w:t>
      </w:r>
      <w:r w:rsidRPr="00C37D25">
        <w:rPr>
          <w:i/>
          <w:sz w:val="24"/>
          <w:szCs w:val="24"/>
        </w:rPr>
        <w:t>: kąpielisko -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rozumie się przez to wyznaczony przez radę gminy wydzielony i oznakowany fragment wód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powierzchniowych, wykorzystywany przez dużą liczbę osób kąpiących się, pod warunkiem że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w stosunku do tego kąpieliska nie wydano stałego zakazu kąpieli; kąpieliskiem nie jest: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pływalnia, basen pływacki lub uzdrowiskowy, zamknięty zbiornik wodny podlegający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oczyszczaniu lub wykorzystywaniu w celach terapeutycznych, sztuczny, zamknięty zbiornik</w:t>
      </w:r>
    </w:p>
    <w:p w:rsidR="00C37D25" w:rsidRPr="00C37D25" w:rsidRDefault="00C37D25" w:rsidP="00C37D25">
      <w:pPr>
        <w:rPr>
          <w:sz w:val="24"/>
          <w:szCs w:val="24"/>
        </w:rPr>
      </w:pPr>
      <w:r w:rsidRPr="00C37D25">
        <w:rPr>
          <w:i/>
          <w:sz w:val="24"/>
          <w:szCs w:val="24"/>
        </w:rPr>
        <w:t>wodny, oddzielony od wód po</w:t>
      </w:r>
      <w:r>
        <w:rPr>
          <w:i/>
          <w:sz w:val="24"/>
          <w:szCs w:val="24"/>
        </w:rPr>
        <w:t xml:space="preserve">wierzchniowych i wód podziemnych. </w:t>
      </w:r>
      <w:r w:rsidRPr="00C37D25">
        <w:rPr>
          <w:sz w:val="24"/>
          <w:szCs w:val="24"/>
        </w:rPr>
        <w:t xml:space="preserve"> W przypadku użytego w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sz w:val="24"/>
          <w:szCs w:val="24"/>
        </w:rPr>
        <w:t xml:space="preserve">opracowaniu </w:t>
      </w:r>
      <w:r w:rsidRPr="00C37D25">
        <w:rPr>
          <w:i/>
          <w:sz w:val="24"/>
          <w:szCs w:val="24"/>
        </w:rPr>
        <w:t>zwrotu miejsce okazjonalnie wykorzystywane do kąpieli</w:t>
      </w:r>
      <w:r w:rsidRPr="00C37D25">
        <w:rPr>
          <w:sz w:val="24"/>
          <w:szCs w:val="24"/>
        </w:rPr>
        <w:t xml:space="preserve"> – </w:t>
      </w:r>
      <w:r w:rsidRPr="00C37D25">
        <w:rPr>
          <w:i/>
          <w:sz w:val="24"/>
          <w:szCs w:val="24"/>
        </w:rPr>
        <w:t>rozumie się przez to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wykorzystywany do kąpieli wydzielony i oznakowany fragment wód powierzchniowych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niebędący kąpieliskiem</w:t>
      </w:r>
      <w:r w:rsidRPr="00C37D25">
        <w:rPr>
          <w:sz w:val="24"/>
          <w:szCs w:val="24"/>
        </w:rPr>
        <w:t xml:space="preserve">. Pod pojęciem </w:t>
      </w:r>
      <w:r w:rsidRPr="00C37D25">
        <w:rPr>
          <w:i/>
          <w:sz w:val="24"/>
          <w:szCs w:val="24"/>
        </w:rPr>
        <w:t>„dzikie kąpielisko” rozumiemy miejsce nie</w:t>
      </w:r>
    </w:p>
    <w:p w:rsidR="00C37D25" w:rsidRPr="00C37D25" w:rsidRDefault="00C37D25" w:rsidP="00C37D25">
      <w:pPr>
        <w:rPr>
          <w:i/>
          <w:sz w:val="24"/>
          <w:szCs w:val="24"/>
        </w:rPr>
      </w:pPr>
      <w:r w:rsidRPr="00C37D25">
        <w:rPr>
          <w:i/>
          <w:sz w:val="24"/>
          <w:szCs w:val="24"/>
        </w:rPr>
        <w:t>wyznaczone do kąpieli, wykorzystywane przez kąpiących się na podstawie obserwacji</w:t>
      </w:r>
    </w:p>
    <w:p w:rsidR="00A42CB2" w:rsidRDefault="00C37D25" w:rsidP="00C37D25">
      <w:pPr>
        <w:rPr>
          <w:sz w:val="24"/>
          <w:szCs w:val="24"/>
        </w:rPr>
      </w:pPr>
      <w:r w:rsidRPr="00C37D25">
        <w:rPr>
          <w:i/>
          <w:sz w:val="24"/>
          <w:szCs w:val="24"/>
        </w:rPr>
        <w:t>terenowych</w:t>
      </w:r>
      <w:r w:rsidRPr="00C37D25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 </w:t>
      </w:r>
    </w:p>
    <w:p w:rsidR="00C37D25" w:rsidRDefault="00C37D25" w:rsidP="00A42CB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Na terenie Mista i Gminy Koniecpol </w:t>
      </w:r>
      <w:r w:rsidRPr="00C37D25">
        <w:rPr>
          <w:sz w:val="24"/>
          <w:szCs w:val="24"/>
        </w:rPr>
        <w:t>są to zarówno miejsca z istnie</w:t>
      </w:r>
      <w:r>
        <w:rPr>
          <w:sz w:val="24"/>
          <w:szCs w:val="24"/>
        </w:rPr>
        <w:t>jącą infrastrukturą (np. plaże</w:t>
      </w:r>
      <w:r w:rsidRPr="00C37D25">
        <w:rPr>
          <w:sz w:val="24"/>
          <w:szCs w:val="24"/>
        </w:rPr>
        <w:t>)</w:t>
      </w:r>
      <w:r>
        <w:rPr>
          <w:sz w:val="24"/>
          <w:szCs w:val="24"/>
        </w:rPr>
        <w:t xml:space="preserve">, </w:t>
      </w:r>
      <w:r w:rsidRPr="00C37D25">
        <w:rPr>
          <w:sz w:val="24"/>
          <w:szCs w:val="24"/>
        </w:rPr>
        <w:t xml:space="preserve"> jak też tereny bez jakiejkolwiek infrastruktury</w:t>
      </w:r>
    </w:p>
    <w:p w:rsidR="00666E0B" w:rsidRPr="00666E0B" w:rsidRDefault="00666E0B" w:rsidP="00A42CB2">
      <w:pPr>
        <w:ind w:firstLine="708"/>
        <w:rPr>
          <w:sz w:val="24"/>
          <w:szCs w:val="24"/>
        </w:rPr>
      </w:pPr>
      <w:r w:rsidRPr="00666E0B">
        <w:rPr>
          <w:sz w:val="24"/>
          <w:szCs w:val="24"/>
        </w:rPr>
        <w:t>Ustawa z dnia 18 sierpnia 2011 r. o bezpieczeństwie osób przebywających na obszarach</w:t>
      </w:r>
      <w:r w:rsidR="00A42CB2">
        <w:rPr>
          <w:sz w:val="24"/>
          <w:szCs w:val="24"/>
        </w:rPr>
        <w:t xml:space="preserve"> </w:t>
      </w:r>
      <w:r w:rsidRPr="00666E0B">
        <w:rPr>
          <w:sz w:val="24"/>
          <w:szCs w:val="24"/>
        </w:rPr>
        <w:t>wodnych (Dz. U. z 2018 r. poz. 1482, z późn. zm.) definiuje: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1) obszar wodny – rozumie się przez to wody śródlądowe w rozumieniu art. 19 ustawy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z dnia 20 lipca 2017 r. Prawo wodne (Dz. U. z 2018 r. poz. 2268, z późn. zm.) oraz wody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przybrzeżne w rozumieniu art. 26 tej ustawy, w pasie nieprzekraczającym jednej mili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morskiej od linii brzegu, a także kąpielisko, miejsce okazjonalnie wykorzystywane do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kąpieli, pływalnię oraz inne obiekty dysponujące nieckami basenowymi o łącznej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powierzchni powyżej 100 m2 i głębokości powyżej 0,4 m w najgłębszym miejscu lub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głębokości powyżej 1,2 m;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2) wyznaczony obszar wodny – rozumie się przez to kąpielisko, miejsce okazjonalnie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wykorzystywane do kąpieli, pływalnię oraz inne obiekty dysponujące nieckami basenowymi</w:t>
      </w:r>
    </w:p>
    <w:p w:rsidR="00666E0B" w:rsidRP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o łącznej powierzchni powyżej 100 m2 i głębokości powyżej 0,4 m w najgłębszym miejscu</w:t>
      </w:r>
    </w:p>
    <w:p w:rsidR="00666E0B" w:rsidRDefault="00666E0B" w:rsidP="00666E0B">
      <w:pPr>
        <w:rPr>
          <w:sz w:val="24"/>
          <w:szCs w:val="24"/>
        </w:rPr>
      </w:pPr>
      <w:r w:rsidRPr="00666E0B">
        <w:rPr>
          <w:sz w:val="24"/>
          <w:szCs w:val="24"/>
        </w:rPr>
        <w:t>lub głębokości powyżej 1,2 m</w:t>
      </w:r>
    </w:p>
    <w:p w:rsidR="00666E0B" w:rsidRDefault="00666E0B" w:rsidP="00666E0B">
      <w:pPr>
        <w:rPr>
          <w:sz w:val="24"/>
          <w:szCs w:val="24"/>
        </w:rPr>
      </w:pPr>
    </w:p>
    <w:p w:rsidR="00434F8A" w:rsidRDefault="00434F8A" w:rsidP="00666E0B">
      <w:pPr>
        <w:ind w:firstLine="708"/>
        <w:rPr>
          <w:sz w:val="24"/>
          <w:szCs w:val="24"/>
        </w:rPr>
      </w:pPr>
      <w:r>
        <w:rPr>
          <w:sz w:val="24"/>
          <w:szCs w:val="24"/>
        </w:rPr>
        <w:t>Miejsca w obszarze wodnym, które są wykorzystywane do pływania, kąpania się, uprawiania sportu lub rekreacji wraz z ich identyfikacją to:</w:t>
      </w:r>
    </w:p>
    <w:p w:rsidR="00C37D25" w:rsidRDefault="00C37D25" w:rsidP="00434F8A">
      <w:pPr>
        <w:rPr>
          <w:sz w:val="24"/>
          <w:szCs w:val="24"/>
        </w:rPr>
      </w:pPr>
    </w:p>
    <w:p w:rsidR="00322629" w:rsidRDefault="00322629" w:rsidP="00434F8A">
      <w:pPr>
        <w:rPr>
          <w:b/>
          <w:sz w:val="24"/>
          <w:szCs w:val="24"/>
          <w:u w:val="single"/>
        </w:rPr>
      </w:pPr>
    </w:p>
    <w:p w:rsidR="00434F8A" w:rsidRDefault="00434F8A" w:rsidP="00434F8A">
      <w:pPr>
        <w:rPr>
          <w:sz w:val="24"/>
          <w:szCs w:val="24"/>
        </w:rPr>
      </w:pPr>
      <w:r w:rsidRPr="00A42CB2">
        <w:rPr>
          <w:b/>
          <w:sz w:val="24"/>
          <w:szCs w:val="24"/>
          <w:u w:val="single"/>
        </w:rPr>
        <w:lastRenderedPageBreak/>
        <w:t>1. Miejsce okazjonalnie wykorzystywane do kąpieli</w:t>
      </w:r>
      <w:r>
        <w:rPr>
          <w:sz w:val="24"/>
          <w:szCs w:val="24"/>
        </w:rPr>
        <w:t xml:space="preserve"> zlokalizowane na miejskim zbiorniku </w:t>
      </w:r>
    </w:p>
    <w:p w:rsidR="00434F8A" w:rsidRDefault="00434F8A" w:rsidP="00434F8A">
      <w:pPr>
        <w:rPr>
          <w:sz w:val="24"/>
          <w:szCs w:val="24"/>
        </w:rPr>
      </w:pPr>
      <w:r>
        <w:rPr>
          <w:sz w:val="24"/>
          <w:szCs w:val="24"/>
        </w:rPr>
        <w:t xml:space="preserve">wodnym w Koniecpolu na działkach o numerach ewidencyjnych </w:t>
      </w:r>
      <w:r w:rsidRPr="00F95597">
        <w:rPr>
          <w:rFonts w:ascii="Calibri" w:eastAsia="Times New Roman" w:hAnsi="Calibri" w:cs="Calibri"/>
          <w:sz w:val="24"/>
          <w:szCs w:val="24"/>
          <w:lang w:eastAsia="pl-PL"/>
        </w:rPr>
        <w:t>3200/9; 3201; 3204 obręb Koniecpol</w:t>
      </w:r>
      <w:r>
        <w:rPr>
          <w:rFonts w:ascii="Calibri" w:eastAsia="Times New Roman" w:hAnsi="Calibri" w:cs="Calibri"/>
          <w:sz w:val="24"/>
          <w:szCs w:val="24"/>
          <w:lang w:eastAsia="pl-PL"/>
        </w:rPr>
        <w:t xml:space="preserve"> zorganizowanego przy plaży miejskiej. </w:t>
      </w:r>
      <w:r w:rsidR="00404DAF">
        <w:rPr>
          <w:rFonts w:ascii="Calibri" w:eastAsia="Times New Roman" w:hAnsi="Calibri" w:cs="Calibri"/>
          <w:sz w:val="24"/>
          <w:szCs w:val="24"/>
          <w:lang w:eastAsia="pl-PL"/>
        </w:rPr>
        <w:t xml:space="preserve">Współrzędne </w:t>
      </w:r>
      <w:r w:rsidR="00404DAF">
        <w:rPr>
          <w:sz w:val="24"/>
          <w:szCs w:val="24"/>
        </w:rPr>
        <w:t>m</w:t>
      </w:r>
      <w:r w:rsidR="00404DAF" w:rsidRPr="00404DAF">
        <w:rPr>
          <w:sz w:val="24"/>
          <w:szCs w:val="24"/>
        </w:rPr>
        <w:t>iejsc</w:t>
      </w:r>
      <w:r w:rsidR="00404DAF">
        <w:rPr>
          <w:sz w:val="24"/>
          <w:szCs w:val="24"/>
        </w:rPr>
        <w:t>a</w:t>
      </w:r>
      <w:r w:rsidR="00404DAF" w:rsidRPr="00404DAF">
        <w:rPr>
          <w:sz w:val="24"/>
          <w:szCs w:val="24"/>
        </w:rPr>
        <w:t xml:space="preserve"> okazjonalnie wykorzystywane</w:t>
      </w:r>
      <w:r w:rsidR="00404DAF">
        <w:rPr>
          <w:sz w:val="24"/>
          <w:szCs w:val="24"/>
        </w:rPr>
        <w:t>go</w:t>
      </w:r>
      <w:r w:rsidR="00404DAF" w:rsidRPr="00404DAF">
        <w:rPr>
          <w:sz w:val="24"/>
          <w:szCs w:val="24"/>
        </w:rPr>
        <w:t xml:space="preserve"> do kąpieli</w:t>
      </w:r>
      <w:r w:rsidR="00AA1ED9">
        <w:rPr>
          <w:sz w:val="24"/>
          <w:szCs w:val="24"/>
        </w:rPr>
        <w:t>:</w:t>
      </w:r>
      <w:r w:rsidR="00404DAF">
        <w:rPr>
          <w:sz w:val="24"/>
          <w:szCs w:val="24"/>
        </w:rPr>
        <w:t xml:space="preserve"> x-5627696,16; y-6618976,09.</w:t>
      </w:r>
    </w:p>
    <w:p w:rsidR="00C2371E" w:rsidRDefault="006D379B" w:rsidP="00404DAF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618480" cy="3833495"/>
            <wp:effectExtent l="0" t="0" r="127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80" cy="383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71E" w:rsidRDefault="00C2371E" w:rsidP="00404DAF">
      <w:pPr>
        <w:rPr>
          <w:sz w:val="24"/>
          <w:szCs w:val="24"/>
        </w:rPr>
      </w:pPr>
    </w:p>
    <w:p w:rsidR="00AA1ED9" w:rsidRDefault="00404DAF" w:rsidP="00404DAF">
      <w:pPr>
        <w:rPr>
          <w:rFonts w:ascii="Calibri" w:hAnsi="Calibri" w:cs="Calibri"/>
          <w:sz w:val="24"/>
          <w:szCs w:val="24"/>
        </w:rPr>
      </w:pPr>
      <w:r w:rsidRPr="00A42CB2">
        <w:rPr>
          <w:b/>
          <w:sz w:val="24"/>
          <w:szCs w:val="24"/>
          <w:u w:val="single"/>
        </w:rPr>
        <w:t xml:space="preserve">2. </w:t>
      </w:r>
      <w:r w:rsidR="00C2371E" w:rsidRPr="00A42CB2">
        <w:rPr>
          <w:rFonts w:ascii="Calibri" w:hAnsi="Calibri" w:cs="Calibri"/>
          <w:b/>
          <w:sz w:val="24"/>
          <w:szCs w:val="24"/>
          <w:u w:val="single"/>
        </w:rPr>
        <w:t xml:space="preserve">Przy zbiorniku  wodnym  na działce o nr ewid. </w:t>
      </w:r>
      <w:r w:rsidR="00A42CB2">
        <w:rPr>
          <w:rFonts w:ascii="Calibri" w:hAnsi="Calibri" w:cs="Calibri"/>
          <w:b/>
          <w:sz w:val="24"/>
          <w:szCs w:val="24"/>
          <w:u w:val="single"/>
        </w:rPr>
        <w:t>34</w:t>
      </w:r>
      <w:r w:rsidR="00C2371E" w:rsidRPr="00A42CB2">
        <w:rPr>
          <w:rFonts w:ascii="Calibri" w:hAnsi="Calibri" w:cs="Calibri"/>
          <w:b/>
          <w:sz w:val="24"/>
          <w:szCs w:val="24"/>
          <w:u w:val="single"/>
        </w:rPr>
        <w:t>03</w:t>
      </w:r>
      <w:r w:rsidR="00C2371E">
        <w:rPr>
          <w:rFonts w:ascii="Calibri" w:hAnsi="Calibri" w:cs="Calibri"/>
          <w:sz w:val="24"/>
          <w:szCs w:val="24"/>
        </w:rPr>
        <w:t xml:space="preserve"> </w:t>
      </w:r>
      <w:r w:rsidR="00C2371E" w:rsidRPr="00A42CB2">
        <w:rPr>
          <w:rFonts w:ascii="Calibri" w:hAnsi="Calibri" w:cs="Calibri"/>
          <w:b/>
          <w:sz w:val="24"/>
          <w:szCs w:val="24"/>
          <w:u w:val="single"/>
        </w:rPr>
        <w:t>obręb Koniecpol dojście od ul. Krzywej (Koniecpol  Magdasz)</w:t>
      </w:r>
      <w:r w:rsidR="00C2371E">
        <w:rPr>
          <w:rFonts w:ascii="Calibri" w:hAnsi="Calibri" w:cs="Calibri"/>
          <w:sz w:val="24"/>
          <w:szCs w:val="24"/>
        </w:rPr>
        <w:t xml:space="preserve">. </w:t>
      </w:r>
      <w:r w:rsidR="00AA1ED9">
        <w:rPr>
          <w:rFonts w:ascii="Calibri" w:hAnsi="Calibri" w:cs="Calibri"/>
          <w:sz w:val="24"/>
          <w:szCs w:val="24"/>
        </w:rPr>
        <w:t>Współrzędne</w:t>
      </w:r>
      <w:r w:rsidR="00322629">
        <w:rPr>
          <w:rFonts w:ascii="Calibri" w:hAnsi="Calibri" w:cs="Calibri"/>
          <w:sz w:val="24"/>
          <w:szCs w:val="24"/>
        </w:rPr>
        <w:t xml:space="preserve"> </w:t>
      </w:r>
      <w:r w:rsidR="00C2371E">
        <w:rPr>
          <w:rFonts w:ascii="Calibri" w:hAnsi="Calibri" w:cs="Calibri"/>
          <w:sz w:val="24"/>
          <w:szCs w:val="24"/>
        </w:rPr>
        <w:t>zbiornika</w:t>
      </w:r>
      <w:r w:rsidR="00AA1ED9">
        <w:rPr>
          <w:rFonts w:ascii="Calibri" w:hAnsi="Calibri" w:cs="Calibri"/>
          <w:sz w:val="24"/>
          <w:szCs w:val="24"/>
        </w:rPr>
        <w:t>: x- 5627435,74; y-6616607,91,</w:t>
      </w:r>
    </w:p>
    <w:p w:rsidR="006E4ECE" w:rsidRDefault="00AA1ED9" w:rsidP="00404DA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 powierzchnia lustra wody 1600 m</w:t>
      </w:r>
      <w:r>
        <w:rPr>
          <w:rFonts w:ascii="Calibri" w:hAnsi="Calibri" w:cs="Calibri"/>
          <w:sz w:val="24"/>
          <w:szCs w:val="24"/>
          <w:vertAlign w:val="superscript"/>
        </w:rPr>
        <w:t xml:space="preserve">2, </w:t>
      </w:r>
      <w:r>
        <w:rPr>
          <w:rFonts w:ascii="Calibri" w:hAnsi="Calibri" w:cs="Calibri"/>
          <w:sz w:val="24"/>
          <w:szCs w:val="24"/>
        </w:rPr>
        <w:t xml:space="preserve"> głębokość od 0,80 m do 1,35 m</w:t>
      </w:r>
      <w:r w:rsidR="006D379B">
        <w:rPr>
          <w:rFonts w:ascii="Calibri" w:hAnsi="Calibri" w:cs="Calibri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 wp14:anchorId="38ED96E6" wp14:editId="0DC2BF96">
            <wp:simplePos x="0" y="0"/>
            <wp:positionH relativeFrom="column">
              <wp:posOffset>-2540</wp:posOffset>
            </wp:positionH>
            <wp:positionV relativeFrom="paragraph">
              <wp:posOffset>30480</wp:posOffset>
            </wp:positionV>
            <wp:extent cx="5440680" cy="3138805"/>
            <wp:effectExtent l="0" t="0" r="7620" b="4445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2629" w:rsidRDefault="00322629" w:rsidP="00404DAF">
      <w:pPr>
        <w:rPr>
          <w:rFonts w:ascii="Calibri" w:hAnsi="Calibri" w:cs="Calibri"/>
          <w:sz w:val="24"/>
          <w:szCs w:val="24"/>
        </w:rPr>
      </w:pPr>
    </w:p>
    <w:p w:rsidR="006D379B" w:rsidRPr="00A42CB2" w:rsidRDefault="006D379B" w:rsidP="00404DAF">
      <w:pPr>
        <w:rPr>
          <w:rFonts w:ascii="Calibri" w:hAnsi="Calibri" w:cs="Calibri"/>
          <w:b/>
          <w:sz w:val="24"/>
          <w:szCs w:val="24"/>
          <w:u w:val="single"/>
        </w:rPr>
      </w:pPr>
      <w:r w:rsidRPr="00A42CB2">
        <w:rPr>
          <w:rFonts w:ascii="Calibri" w:hAnsi="Calibri" w:cs="Calibri"/>
          <w:b/>
          <w:sz w:val="24"/>
          <w:szCs w:val="24"/>
          <w:u w:val="single"/>
        </w:rPr>
        <w:lastRenderedPageBreak/>
        <w:t xml:space="preserve">3. </w:t>
      </w:r>
      <w:r w:rsidR="00C2371E" w:rsidRPr="00A42CB2">
        <w:rPr>
          <w:rFonts w:ascii="Calibri" w:hAnsi="Calibri" w:cs="Calibri"/>
          <w:b/>
          <w:sz w:val="24"/>
          <w:szCs w:val="24"/>
          <w:u w:val="single"/>
        </w:rPr>
        <w:t>. Przy  rzece Pilicy na działce o nr ewid. 538 w Radoszewnicy przy ul. Koniecpolskiej,</w:t>
      </w:r>
    </w:p>
    <w:p w:rsidR="006E2103" w:rsidRDefault="006E4ECE" w:rsidP="00404DA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  o współrzędnych  x-563794,67;  y-618438,05</w:t>
      </w:r>
    </w:p>
    <w:p w:rsidR="006E2103" w:rsidRDefault="006E2103" w:rsidP="00404DA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4515485" cy="362267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485" cy="362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25" w:rsidRDefault="00C37D25" w:rsidP="00404DAF">
      <w:pPr>
        <w:rPr>
          <w:rFonts w:ascii="Calibri" w:hAnsi="Calibri" w:cs="Calibri"/>
          <w:sz w:val="24"/>
          <w:szCs w:val="24"/>
        </w:rPr>
      </w:pPr>
    </w:p>
    <w:p w:rsidR="006E2103" w:rsidRPr="00A42CB2" w:rsidRDefault="006E2103" w:rsidP="00404DAF">
      <w:pPr>
        <w:rPr>
          <w:rFonts w:ascii="Calibri" w:hAnsi="Calibri" w:cs="Calibri"/>
          <w:b/>
          <w:sz w:val="24"/>
          <w:szCs w:val="24"/>
          <w:u w:val="single"/>
        </w:rPr>
      </w:pPr>
      <w:r w:rsidRPr="00A42CB2">
        <w:rPr>
          <w:rFonts w:ascii="Calibri" w:hAnsi="Calibri" w:cs="Calibri"/>
          <w:b/>
          <w:sz w:val="24"/>
          <w:szCs w:val="24"/>
          <w:u w:val="single"/>
        </w:rPr>
        <w:t xml:space="preserve">4. </w:t>
      </w:r>
      <w:r w:rsidR="00C2371E" w:rsidRPr="00A42CB2">
        <w:rPr>
          <w:rFonts w:ascii="Calibri" w:hAnsi="Calibri" w:cs="Calibri"/>
          <w:b/>
          <w:sz w:val="24"/>
          <w:szCs w:val="24"/>
          <w:u w:val="single"/>
        </w:rPr>
        <w:t>Przy  rzece Pilicy na działkach o nr ewid. 219 i 220 w Kuźnicy Grodziskiej przy ul Centralnej</w:t>
      </w:r>
    </w:p>
    <w:p w:rsidR="00665E03" w:rsidRDefault="006E4ECE" w:rsidP="00404DA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    o współrzędnych  x-5635577,45;  y-6622769,25</w:t>
      </w:r>
    </w:p>
    <w:p w:rsidR="00665E03" w:rsidRDefault="00665E03" w:rsidP="00404DAF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261610" cy="2222500"/>
            <wp:effectExtent l="0" t="0" r="0" b="635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CE" w:rsidRDefault="006E4ECE" w:rsidP="00404DAF">
      <w:pPr>
        <w:rPr>
          <w:rFonts w:ascii="Calibri" w:hAnsi="Calibri" w:cs="Calibri"/>
          <w:sz w:val="24"/>
          <w:szCs w:val="24"/>
        </w:rPr>
      </w:pPr>
    </w:p>
    <w:p w:rsidR="006E4ECE" w:rsidRDefault="006E4ECE" w:rsidP="00404DAF">
      <w:pPr>
        <w:rPr>
          <w:rFonts w:ascii="Calibri" w:hAnsi="Calibri" w:cs="Calibri"/>
          <w:sz w:val="24"/>
          <w:szCs w:val="24"/>
        </w:rPr>
      </w:pPr>
    </w:p>
    <w:p w:rsidR="006E4ECE" w:rsidRPr="00675D66" w:rsidRDefault="006E4ECE" w:rsidP="006E4ECE">
      <w:pPr>
        <w:rPr>
          <w:sz w:val="28"/>
          <w:szCs w:val="28"/>
        </w:rPr>
      </w:pPr>
      <w:r w:rsidRPr="00675D66">
        <w:rPr>
          <w:sz w:val="28"/>
          <w:szCs w:val="28"/>
        </w:rPr>
        <w:t xml:space="preserve">3. Zakazy, obowiązki, zagrożenia dla osób korzystających z obszaru wodnego </w:t>
      </w:r>
    </w:p>
    <w:p w:rsidR="006E4ECE" w:rsidRDefault="006E4ECE" w:rsidP="006E4ECE">
      <w:pPr>
        <w:rPr>
          <w:sz w:val="28"/>
          <w:szCs w:val="28"/>
        </w:rPr>
      </w:pPr>
      <w:r w:rsidRPr="00675D66">
        <w:rPr>
          <w:sz w:val="28"/>
          <w:szCs w:val="28"/>
        </w:rPr>
        <w:t xml:space="preserve">    i działania na rzecz ograniczenia występowania w/w zagrożeń.</w:t>
      </w:r>
    </w:p>
    <w:p w:rsidR="00DD1187" w:rsidRDefault="00DD1187" w:rsidP="006E4ECE">
      <w:pPr>
        <w:rPr>
          <w:sz w:val="24"/>
          <w:szCs w:val="24"/>
        </w:rPr>
      </w:pP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Osoby przebywające na obszarach wodnych zgodnie z ustawą o bezpieczeństwie osób</w:t>
      </w:r>
    </w:p>
    <w:p w:rsid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przebywających na obszarach wodnych obowiązane są do zachowania należytej staran</w:t>
      </w:r>
      <w:r>
        <w:rPr>
          <w:sz w:val="24"/>
          <w:szCs w:val="24"/>
        </w:rPr>
        <w:t xml:space="preserve">ności w </w:t>
      </w:r>
      <w:r w:rsidRPr="00DD1187">
        <w:rPr>
          <w:sz w:val="24"/>
          <w:szCs w:val="24"/>
        </w:rPr>
        <w:t>celu ochrony życia i zdrowia własnego oraz innych osób, a w szczególności:</w:t>
      </w:r>
    </w:p>
    <w:p w:rsidR="00D76A39" w:rsidRPr="00DD1187" w:rsidRDefault="00D76A39" w:rsidP="00DD1187">
      <w:pPr>
        <w:rPr>
          <w:sz w:val="24"/>
          <w:szCs w:val="24"/>
        </w:rPr>
      </w:pP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lastRenderedPageBreak/>
        <w:t>1. zapoznania się z zasadami korzystania z danego terenu, obiektu lub urządzenia i ich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przestrzegania;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2. stosowania się do znaków nakazu, zakazu umieszczonych przez podmioty</w:t>
      </w:r>
      <w:r>
        <w:rPr>
          <w:sz w:val="24"/>
          <w:szCs w:val="24"/>
        </w:rPr>
        <w:t xml:space="preserve"> do tego uprawnione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3. zapoznania się i dostosowania swoich planów aktywności do umiejętności oraz aktualnych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warunków atmosferycznych;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4. użytkowania sprzętu odpowiedniego do rodzaju podejmowanej aktywności, sprawnego</w:t>
      </w:r>
    </w:p>
    <w:p w:rsidR="00DD1187" w:rsidRP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technicznie o zgodnie z jego przeznaczeniem i zasadami użycia;</w:t>
      </w:r>
    </w:p>
    <w:p w:rsidR="00DD1187" w:rsidRDefault="00DD1187" w:rsidP="00DD1187">
      <w:pPr>
        <w:rPr>
          <w:sz w:val="24"/>
          <w:szCs w:val="24"/>
        </w:rPr>
      </w:pPr>
      <w:r w:rsidRPr="00DD1187">
        <w:rPr>
          <w:sz w:val="24"/>
          <w:szCs w:val="24"/>
        </w:rPr>
        <w:t>5. bezzwłocznego informowania odpowiednich służb ratowniczych lub podmiotów</w:t>
      </w:r>
      <w:r w:rsidR="00D56797">
        <w:rPr>
          <w:sz w:val="24"/>
          <w:szCs w:val="24"/>
        </w:rPr>
        <w:t xml:space="preserve"> </w:t>
      </w:r>
      <w:r w:rsidR="00D56797" w:rsidRPr="00D56797">
        <w:rPr>
          <w:sz w:val="24"/>
          <w:szCs w:val="24"/>
        </w:rPr>
        <w:t>uprawnio</w:t>
      </w:r>
      <w:r w:rsidR="00D56797">
        <w:rPr>
          <w:sz w:val="24"/>
          <w:szCs w:val="24"/>
        </w:rPr>
        <w:t>nymi do wykonywania ratownictwa wodnego</w:t>
      </w:r>
      <w:r w:rsidRPr="00DD1187">
        <w:rPr>
          <w:sz w:val="24"/>
          <w:szCs w:val="24"/>
        </w:rPr>
        <w:t xml:space="preserve"> o zaistniałym wypadku lub zaginięciu </w:t>
      </w:r>
      <w:r w:rsidR="00D56797">
        <w:rPr>
          <w:sz w:val="24"/>
          <w:szCs w:val="24"/>
        </w:rPr>
        <w:t xml:space="preserve">osoby oraz o innych zdarzeniach </w:t>
      </w:r>
      <w:r w:rsidRPr="00DD1187">
        <w:rPr>
          <w:sz w:val="24"/>
          <w:szCs w:val="24"/>
        </w:rPr>
        <w:t>nadzwyczajnych mogących mieć wpływ na bezpieczeństwo osób.</w:t>
      </w:r>
    </w:p>
    <w:p w:rsidR="00322629" w:rsidRPr="00DD1187" w:rsidRDefault="00322629" w:rsidP="00DD1187">
      <w:pPr>
        <w:rPr>
          <w:sz w:val="24"/>
          <w:szCs w:val="24"/>
        </w:rPr>
      </w:pP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b/>
          <w:sz w:val="24"/>
          <w:szCs w:val="24"/>
        </w:rPr>
        <w:t>Miejsce okazjonalnie wykorzystywane do kąpieli</w:t>
      </w:r>
      <w:r w:rsidRPr="00D56797">
        <w:rPr>
          <w:sz w:val="24"/>
          <w:szCs w:val="24"/>
        </w:rPr>
        <w:t xml:space="preserve"> oznacza się przy użyciu tablic</w:t>
      </w:r>
      <w:r>
        <w:rPr>
          <w:sz w:val="24"/>
          <w:szCs w:val="24"/>
        </w:rPr>
        <w:t xml:space="preserve">y informacyjnej lub przy użyciu </w:t>
      </w:r>
      <w:r w:rsidRPr="00D56797">
        <w:rPr>
          <w:sz w:val="24"/>
          <w:szCs w:val="24"/>
        </w:rPr>
        <w:t>urządzenia umożliwiającego zapoznanie się z informacjami, umieszczonych w łatwo</w:t>
      </w:r>
      <w:r>
        <w:rPr>
          <w:sz w:val="24"/>
          <w:szCs w:val="24"/>
        </w:rPr>
        <w:t xml:space="preserve"> dostępnym i widocznym miejscu, </w:t>
      </w:r>
      <w:r w:rsidRPr="00D56797">
        <w:rPr>
          <w:sz w:val="24"/>
          <w:szCs w:val="24"/>
        </w:rPr>
        <w:t>w jego bezpośrednim sąsiedztwie, zawierających: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1) napis: „Miejsce okazjonalnie wykorzystywane do kąpieli” i jego nazwę;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2) adres, telefon i adres strony internetowej właściwego urzędu gminy odpowiedzialnego za prowadzenie ewidencji</w:t>
      </w:r>
      <w:r>
        <w:rPr>
          <w:sz w:val="24"/>
          <w:szCs w:val="24"/>
        </w:rPr>
        <w:t xml:space="preserve"> </w:t>
      </w:r>
      <w:r w:rsidRPr="00D56797">
        <w:rPr>
          <w:sz w:val="24"/>
          <w:szCs w:val="24"/>
        </w:rPr>
        <w:t>miejsc okazjonalnie wykorzystywanych do kąpieli i udzielanie informacji społeczeństwu;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3) nazwę albo imię i nazwisko, adres i numer telefonu organizatora miejsca okazjonaln</w:t>
      </w:r>
      <w:r>
        <w:rPr>
          <w:sz w:val="24"/>
          <w:szCs w:val="24"/>
        </w:rPr>
        <w:t xml:space="preserve">ie wykorzystywanego do kąpieli; </w:t>
      </w:r>
      <w:r w:rsidRPr="00D56797">
        <w:rPr>
          <w:sz w:val="24"/>
          <w:szCs w:val="24"/>
        </w:rPr>
        <w:t>w przypadku gdy organizatorem miejsca okazjonalnie wykorzystywanego do kąpiel</w:t>
      </w:r>
      <w:r>
        <w:rPr>
          <w:sz w:val="24"/>
          <w:szCs w:val="24"/>
        </w:rPr>
        <w:t xml:space="preserve">i jest osoba fizyczna, może ona </w:t>
      </w:r>
      <w:r w:rsidRPr="00D56797">
        <w:rPr>
          <w:sz w:val="24"/>
          <w:szCs w:val="24"/>
        </w:rPr>
        <w:t>odstąpić od umieszczenia adresu;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4) adres i numer telefonu właściwego państwowego inspektora sanitarnego kontroluj</w:t>
      </w:r>
      <w:r>
        <w:rPr>
          <w:sz w:val="24"/>
          <w:szCs w:val="24"/>
        </w:rPr>
        <w:t xml:space="preserve">ącego dane miejsce okazjonalnie </w:t>
      </w:r>
      <w:r w:rsidRPr="00D56797">
        <w:rPr>
          <w:sz w:val="24"/>
          <w:szCs w:val="24"/>
        </w:rPr>
        <w:t>wykorzystywane do kąpieli;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5) bieżącą ocenę jakości wody w miejscu okazjonalnie wykorzystywanym do kąpieli;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6) informację o zakazie kąpieli w miejscu okazjonalnie wykorzystywanym do kąpie</w:t>
      </w:r>
      <w:r>
        <w:rPr>
          <w:sz w:val="24"/>
          <w:szCs w:val="24"/>
        </w:rPr>
        <w:t xml:space="preserve">li wraz ze wskazaniem przyczyny </w:t>
      </w:r>
      <w:r w:rsidRPr="00D56797">
        <w:rPr>
          <w:sz w:val="24"/>
          <w:szCs w:val="24"/>
        </w:rPr>
        <w:t>zakazu;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7) informację o sezonie kąpielowym określonym dla miejsca okazjonalnie wykorzystywanego do kąpieli.</w:t>
      </w:r>
    </w:p>
    <w:p w:rsidR="00D56797" w:rsidRPr="00D56797" w:rsidRDefault="00D56797" w:rsidP="00D56797">
      <w:pPr>
        <w:ind w:firstLine="708"/>
        <w:rPr>
          <w:sz w:val="24"/>
          <w:szCs w:val="24"/>
        </w:rPr>
      </w:pPr>
      <w:r w:rsidRPr="00D56797">
        <w:rPr>
          <w:sz w:val="24"/>
          <w:szCs w:val="24"/>
        </w:rPr>
        <w:t>Tablica informacyjna, o której mowa w § 3 i § 4, ma kształt prostokąta o wymiarach co najmniej 100 cm x 80 cm.</w:t>
      </w:r>
    </w:p>
    <w:p w:rsidR="00D56797" w:rsidRPr="00D56797" w:rsidRDefault="00D56797" w:rsidP="00D56797">
      <w:pPr>
        <w:rPr>
          <w:sz w:val="24"/>
          <w:szCs w:val="24"/>
        </w:rPr>
      </w:pPr>
      <w:r w:rsidRPr="00D56797">
        <w:rPr>
          <w:sz w:val="24"/>
          <w:szCs w:val="24"/>
        </w:rPr>
        <w:t>Napisy na tablicy informacyjnej wykonuje się w sposób czytelny, na sztywnej płycie.</w:t>
      </w:r>
    </w:p>
    <w:p w:rsidR="00D56797" w:rsidRPr="00D56797" w:rsidRDefault="00CF7286" w:rsidP="00D56797">
      <w:pPr>
        <w:rPr>
          <w:sz w:val="24"/>
          <w:szCs w:val="24"/>
        </w:rPr>
      </w:pPr>
      <w:r>
        <w:rPr>
          <w:sz w:val="24"/>
          <w:szCs w:val="24"/>
        </w:rPr>
        <w:t xml:space="preserve"> Urządzenie</w:t>
      </w:r>
      <w:r w:rsidR="00D56797" w:rsidRPr="00D56797">
        <w:rPr>
          <w:sz w:val="24"/>
          <w:szCs w:val="24"/>
        </w:rPr>
        <w:t xml:space="preserve"> ma kształt prostokąta o wymiarach co najmniej 100 cm x 80 cm.</w:t>
      </w:r>
    </w:p>
    <w:p w:rsidR="00D56797" w:rsidRPr="00D56797" w:rsidRDefault="00D56797" w:rsidP="00CE4EFC">
      <w:pPr>
        <w:ind w:firstLine="708"/>
        <w:rPr>
          <w:sz w:val="24"/>
          <w:szCs w:val="24"/>
        </w:rPr>
      </w:pPr>
      <w:r w:rsidRPr="00D56797">
        <w:rPr>
          <w:sz w:val="24"/>
          <w:szCs w:val="24"/>
        </w:rPr>
        <w:t xml:space="preserve"> Na tablicy informacyjnej lub urządzeniu można zamieśc</w:t>
      </w:r>
      <w:r>
        <w:rPr>
          <w:sz w:val="24"/>
          <w:szCs w:val="24"/>
        </w:rPr>
        <w:t>ić rozrysowanie planu sytuacyjne</w:t>
      </w:r>
      <w:r w:rsidRPr="00D56797">
        <w:rPr>
          <w:sz w:val="24"/>
          <w:szCs w:val="24"/>
        </w:rPr>
        <w:t>go obiektu.</w:t>
      </w:r>
    </w:p>
    <w:p w:rsidR="00D56797" w:rsidRPr="00D56797" w:rsidRDefault="00D56797" w:rsidP="00CE4EFC">
      <w:pPr>
        <w:ind w:firstLine="708"/>
        <w:rPr>
          <w:sz w:val="24"/>
          <w:szCs w:val="24"/>
        </w:rPr>
      </w:pPr>
      <w:r w:rsidRPr="00D56797">
        <w:rPr>
          <w:sz w:val="24"/>
          <w:szCs w:val="24"/>
        </w:rPr>
        <w:t>Znak informujący o zakazie kąpieli umieszcza się na tablicy informacyjnej lub urządzeniu, lub w ich bezpośrednim sąsiedztwie.</w:t>
      </w:r>
    </w:p>
    <w:p w:rsidR="00F126EA" w:rsidRPr="00D56797" w:rsidRDefault="00D56797" w:rsidP="00CE4EFC">
      <w:pPr>
        <w:ind w:firstLine="708"/>
        <w:rPr>
          <w:sz w:val="24"/>
          <w:szCs w:val="24"/>
        </w:rPr>
      </w:pPr>
      <w:r w:rsidRPr="00D56797">
        <w:rPr>
          <w:sz w:val="24"/>
          <w:szCs w:val="24"/>
        </w:rPr>
        <w:t xml:space="preserve">Tablica informacyjna </w:t>
      </w:r>
      <w:r>
        <w:rPr>
          <w:sz w:val="24"/>
          <w:szCs w:val="24"/>
        </w:rPr>
        <w:t>lub urządzenie,</w:t>
      </w:r>
      <w:r w:rsidRPr="00D56797">
        <w:rPr>
          <w:sz w:val="24"/>
          <w:szCs w:val="24"/>
        </w:rPr>
        <w:t xml:space="preserve"> zapewniają dostęp do czyteln</w:t>
      </w:r>
      <w:r w:rsidR="00EE2B29">
        <w:rPr>
          <w:sz w:val="24"/>
          <w:szCs w:val="24"/>
        </w:rPr>
        <w:t xml:space="preserve">ej </w:t>
      </w:r>
      <w:r w:rsidRPr="00D56797">
        <w:rPr>
          <w:sz w:val="24"/>
          <w:szCs w:val="24"/>
        </w:rPr>
        <w:t xml:space="preserve"> inf</w:t>
      </w:r>
      <w:r>
        <w:rPr>
          <w:sz w:val="24"/>
          <w:szCs w:val="24"/>
        </w:rPr>
        <w:t>ormacji dotyczą</w:t>
      </w:r>
      <w:r w:rsidRPr="00D56797">
        <w:rPr>
          <w:sz w:val="24"/>
          <w:szCs w:val="24"/>
        </w:rPr>
        <w:t>cej kąpieliska lub miejsca okazjonalnie wykorzystywanego do kąpieli.</w:t>
      </w:r>
    </w:p>
    <w:p w:rsidR="00D56797" w:rsidRDefault="00D56797" w:rsidP="006E4ECE">
      <w:pPr>
        <w:rPr>
          <w:sz w:val="24"/>
          <w:szCs w:val="24"/>
        </w:rPr>
      </w:pPr>
    </w:p>
    <w:p w:rsidR="00CF7286" w:rsidRPr="00D56797" w:rsidRDefault="00CF7286" w:rsidP="006E4ECE">
      <w:pPr>
        <w:rPr>
          <w:sz w:val="24"/>
          <w:szCs w:val="24"/>
        </w:rPr>
      </w:pPr>
    </w:p>
    <w:p w:rsidR="00DD1187" w:rsidRDefault="00F126EA" w:rsidP="00DD1187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 </w:t>
      </w:r>
      <w:r w:rsidR="00DD1187">
        <w:rPr>
          <w:sz w:val="28"/>
          <w:szCs w:val="28"/>
        </w:rPr>
        <w:t>Zidentyfikowane zagro</w:t>
      </w:r>
      <w:r w:rsidR="00322629">
        <w:rPr>
          <w:sz w:val="28"/>
          <w:szCs w:val="28"/>
        </w:rPr>
        <w:t>ż</w:t>
      </w:r>
      <w:r w:rsidR="00DD1187">
        <w:rPr>
          <w:sz w:val="28"/>
          <w:szCs w:val="28"/>
        </w:rPr>
        <w:t xml:space="preserve">enia i miejsca ich wstępowania oraz planowane </w:t>
      </w:r>
    </w:p>
    <w:p w:rsidR="00DD1187" w:rsidRDefault="00DD1187" w:rsidP="00DD1187">
      <w:pPr>
        <w:rPr>
          <w:sz w:val="28"/>
          <w:szCs w:val="28"/>
        </w:rPr>
      </w:pPr>
      <w:r>
        <w:rPr>
          <w:sz w:val="28"/>
          <w:szCs w:val="28"/>
        </w:rPr>
        <w:t xml:space="preserve">    działania na rzecz poprawy bezpieczeństwa osób przebywających na</w:t>
      </w:r>
    </w:p>
    <w:p w:rsidR="00DD1187" w:rsidRDefault="00DD1187" w:rsidP="00DD1187">
      <w:pPr>
        <w:rPr>
          <w:sz w:val="28"/>
          <w:szCs w:val="28"/>
        </w:rPr>
      </w:pPr>
      <w:r>
        <w:rPr>
          <w:sz w:val="28"/>
          <w:szCs w:val="28"/>
        </w:rPr>
        <w:t xml:space="preserve">    obszarach wodnych.</w:t>
      </w:r>
    </w:p>
    <w:p w:rsidR="00DD1187" w:rsidRDefault="00DD1187" w:rsidP="00DD1187">
      <w:pPr>
        <w:spacing w:line="240" w:lineRule="auto"/>
        <w:rPr>
          <w:sz w:val="28"/>
          <w:szCs w:val="28"/>
        </w:rPr>
      </w:pPr>
    </w:p>
    <w:p w:rsidR="00F126EA" w:rsidRPr="00807F46" w:rsidRDefault="00F126EA" w:rsidP="00DD1187">
      <w:pPr>
        <w:spacing w:line="240" w:lineRule="auto"/>
        <w:rPr>
          <w:rFonts w:eastAsia="Times New Roman" w:cstheme="minorHAnsi"/>
          <w:sz w:val="24"/>
          <w:szCs w:val="24"/>
          <w:lang w:eastAsia="pl-PL"/>
        </w:rPr>
      </w:pPr>
      <w:r w:rsidRPr="00807F46">
        <w:rPr>
          <w:rFonts w:eastAsia="Times New Roman" w:cstheme="minorHAnsi"/>
          <w:sz w:val="24"/>
          <w:szCs w:val="24"/>
          <w:lang w:eastAsia="pl-PL"/>
        </w:rPr>
        <w:t>Zagrożenia dla osób przebywających na obszarach wodnych Miasta i Gminy Koniecpol.</w:t>
      </w:r>
    </w:p>
    <w:p w:rsidR="00A42CB2" w:rsidRDefault="00F126EA" w:rsidP="00A42CB2">
      <w:pPr>
        <w:spacing w:line="240" w:lineRule="auto"/>
        <w:ind w:firstLine="708"/>
        <w:rPr>
          <w:rFonts w:eastAsia="Times New Roman" w:cstheme="minorHAnsi"/>
          <w:sz w:val="24"/>
          <w:szCs w:val="24"/>
          <w:lang w:eastAsia="pl-PL"/>
        </w:rPr>
      </w:pPr>
      <w:r w:rsidRPr="00807F46">
        <w:rPr>
          <w:rFonts w:eastAsia="Times New Roman" w:cstheme="minorHAnsi"/>
          <w:sz w:val="24"/>
          <w:szCs w:val="24"/>
          <w:lang w:eastAsia="pl-PL"/>
        </w:rPr>
        <w:t>Czynnikami wpływającymi na ilość osób korzystających z obszarów wodnych są pogodna aura i okresy wakacyjno-wypoczynkowe. W tym okresie</w:t>
      </w:r>
      <w:r w:rsidR="00322629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807F46">
        <w:rPr>
          <w:rFonts w:eastAsia="Times New Roman" w:cstheme="minorHAnsi"/>
          <w:sz w:val="24"/>
          <w:szCs w:val="24"/>
          <w:lang w:eastAsia="pl-PL"/>
        </w:rPr>
        <w:t>znacznie wzrasta liczba korzystających z kąpieli oraz sprzętu wodnego, należy liczyć się ze wzrostem zagrożenia związanego z przypadkami utonięć. Kąpiel lub zabawa w wodzie, to forma rekreacji związana z letnim wypoczynkiem. Wejście do wody stwarza jednak zawsze zagrożenie, z którym należy się liczyć.</w:t>
      </w:r>
    </w:p>
    <w:p w:rsidR="00A42CB2" w:rsidRDefault="00A42CB2" w:rsidP="00A42CB2">
      <w:pPr>
        <w:spacing w:line="240" w:lineRule="auto"/>
        <w:ind w:firstLine="708"/>
        <w:rPr>
          <w:rFonts w:eastAsia="Times New Roman" w:cstheme="minorHAnsi"/>
          <w:sz w:val="24"/>
          <w:szCs w:val="24"/>
          <w:lang w:eastAsia="pl-PL"/>
        </w:rPr>
      </w:pPr>
    </w:p>
    <w:p w:rsidR="00A42CB2" w:rsidRDefault="00F126EA" w:rsidP="00A42CB2">
      <w:pPr>
        <w:spacing w:line="240" w:lineRule="auto"/>
        <w:rPr>
          <w:rFonts w:eastAsia="Times New Roman" w:cstheme="minorHAnsi"/>
          <w:sz w:val="24"/>
          <w:szCs w:val="24"/>
          <w:lang w:eastAsia="pl-PL"/>
        </w:rPr>
      </w:pPr>
      <w:r w:rsidRPr="00A42CB2">
        <w:rPr>
          <w:rFonts w:eastAsia="Times New Roman" w:cstheme="minorHAnsi"/>
          <w:b/>
          <w:sz w:val="24"/>
          <w:szCs w:val="24"/>
          <w:lang w:eastAsia="pl-PL"/>
        </w:rPr>
        <w:t>Szczególnie groźne sytuacje to</w:t>
      </w:r>
      <w:r w:rsidRPr="00807F46">
        <w:rPr>
          <w:rFonts w:eastAsia="Times New Roman" w:cstheme="minorHAnsi"/>
          <w:sz w:val="24"/>
          <w:szCs w:val="24"/>
          <w:lang w:eastAsia="pl-PL"/>
        </w:rPr>
        <w:t>:</w:t>
      </w:r>
    </w:p>
    <w:p w:rsidR="00A42CB2" w:rsidRDefault="00A42CB2" w:rsidP="00A42CB2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t>-</w:t>
      </w:r>
      <w:r w:rsidR="00F126EA" w:rsidRPr="00807F46">
        <w:rPr>
          <w:rFonts w:eastAsia="Times New Roman" w:cstheme="minorHAnsi"/>
          <w:sz w:val="24"/>
          <w:szCs w:val="24"/>
          <w:lang w:eastAsia="pl-PL"/>
        </w:rPr>
        <w:t xml:space="preserve"> niedostateczne umiejętności pływania,</w:t>
      </w:r>
      <w:r w:rsidR="00F126EA" w:rsidRPr="00F126EA">
        <w:rPr>
          <w:rFonts w:eastAsia="Times New Roman" w:cstheme="minorHAnsi"/>
          <w:sz w:val="24"/>
          <w:szCs w:val="24"/>
          <w:lang w:eastAsia="pl-PL"/>
        </w:rPr>
        <w:br/>
      </w:r>
      <w:r w:rsidR="00F126EA" w:rsidRPr="00807F46">
        <w:rPr>
          <w:rFonts w:eastAsia="Times New Roman" w:cstheme="minorHAnsi"/>
          <w:sz w:val="24"/>
          <w:szCs w:val="24"/>
          <w:lang w:eastAsia="pl-PL"/>
        </w:rPr>
        <w:t>- pływanie pod wpływem alkoholu,</w:t>
      </w:r>
      <w:r w:rsidR="00F126EA" w:rsidRPr="00F126EA">
        <w:rPr>
          <w:rFonts w:eastAsia="Times New Roman" w:cstheme="minorHAnsi"/>
          <w:sz w:val="24"/>
          <w:szCs w:val="24"/>
          <w:lang w:eastAsia="pl-PL"/>
        </w:rPr>
        <w:br/>
      </w:r>
      <w:r w:rsidR="00F126EA" w:rsidRPr="00807F46">
        <w:rPr>
          <w:rFonts w:eastAsia="Times New Roman" w:cstheme="minorHAnsi"/>
          <w:sz w:val="24"/>
          <w:szCs w:val="24"/>
          <w:lang w:eastAsia="pl-PL"/>
        </w:rPr>
        <w:t>- wstrząs termiczny,</w:t>
      </w:r>
      <w:r w:rsidR="00F126EA" w:rsidRPr="00F126EA">
        <w:rPr>
          <w:rFonts w:eastAsia="Times New Roman" w:cstheme="minorHAnsi"/>
          <w:sz w:val="24"/>
          <w:szCs w:val="24"/>
          <w:lang w:eastAsia="pl-PL"/>
        </w:rPr>
        <w:br/>
      </w:r>
      <w:r w:rsidR="00F126EA" w:rsidRPr="00807F46">
        <w:rPr>
          <w:rFonts w:eastAsia="Times New Roman" w:cstheme="minorHAnsi"/>
          <w:sz w:val="24"/>
          <w:szCs w:val="24"/>
          <w:lang w:eastAsia="pl-PL"/>
        </w:rPr>
        <w:t>- nadmierne oziębienie organizmu,</w:t>
      </w:r>
      <w:r w:rsidR="00F126EA" w:rsidRPr="00F126EA">
        <w:rPr>
          <w:rFonts w:eastAsia="Times New Roman" w:cstheme="minorHAnsi"/>
          <w:sz w:val="24"/>
          <w:szCs w:val="24"/>
          <w:lang w:eastAsia="pl-PL"/>
        </w:rPr>
        <w:br/>
      </w:r>
      <w:r w:rsidR="00F126EA" w:rsidRPr="00807F46">
        <w:rPr>
          <w:rFonts w:eastAsia="Times New Roman" w:cstheme="minorHAnsi"/>
          <w:sz w:val="24"/>
          <w:szCs w:val="24"/>
          <w:lang w:eastAsia="pl-PL"/>
        </w:rPr>
        <w:t>- wchodzenie do wody przy schorzeniach,</w:t>
      </w:r>
      <w:r w:rsidR="00F126EA" w:rsidRPr="00F126EA">
        <w:rPr>
          <w:rFonts w:eastAsia="Times New Roman" w:cstheme="minorHAns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skurcze,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wiry,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brodzenie w rzece,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skakanie do nieznanej wody,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przecenianie swoich sił i umiejętności,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nieodpowiednia zabawa,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miejsca zarośnięte przez roślinność wodną,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zimne prądy,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nagła zmiana warunków na wodzie,</w:t>
      </w:r>
      <w:r w:rsidR="00F126EA"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="00F126EA" w:rsidRPr="00DD1187">
        <w:rPr>
          <w:rFonts w:ascii="Calibri" w:eastAsia="Times New Roman" w:hAnsi="Calibri" w:cs="Calibri"/>
          <w:sz w:val="24"/>
          <w:szCs w:val="24"/>
          <w:lang w:eastAsia="pl-PL"/>
        </w:rPr>
        <w:t>- kąpiel w miejscach niewyznaczonych.</w:t>
      </w:r>
    </w:p>
    <w:p w:rsidR="00F126EA" w:rsidRPr="00DD1187" w:rsidRDefault="00F126EA" w:rsidP="00A42CB2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t>Zagrożenia dla osób kapiących wynikają z: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braku lub słabej umiejętności pływania, niewłaściwej oceny tych umiejętności bądź złego stanu zdrowia,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korzystania z miejsc nie przystosowanych do kąpieli - wpływania w strefy porośnięte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roślinnością wodną lub w miejsca bagniste, wykonywania skoków do wody bez znajomości głębokości i występowania obiektów zanurzonych,</w:t>
      </w:r>
    </w:p>
    <w:p w:rsidR="00A42CB2" w:rsidRDefault="00F126EA" w:rsidP="00F126EA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odbywania kąpieli w stanie pod wpływem alkoholu lub środków odurzających,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odbywania kąpieli przy niesprzyjających warunkach pogodowych,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możliwość kolizji z jednostkami pływającymi.</w:t>
      </w:r>
    </w:p>
    <w:p w:rsidR="00F126EA" w:rsidRPr="00DD1187" w:rsidRDefault="00F126EA" w:rsidP="00F126EA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t>Zagrożenia dla osób poruszających się jednostkami pływającymi: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niedostatecznych umiejętności sterowania jednostką, wykonywania ryzykownych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manewrów, </w:t>
      </w:r>
    </w:p>
    <w:p w:rsidR="00A42CB2" w:rsidRDefault="00F126EA" w:rsidP="00F126EA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słabej wiedzy na temat batymetrii akwenu,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występowania nieoznaczonych miejsc niebezpiecznych dla kajakarzy –przedmiotów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zanurzonych, w tym rumoszu drzewnego wymagającego przeniesienia kajaka lub wyjścia z niego w celu pokonania przeszkody,</w:t>
      </w:r>
      <w:r w:rsidRPr="00F126E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złego stanu zdrowia osoby sterującej jednostką bądź pozostawania tej osoby pod wpływem alkoholu lub środków odurzających,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lastRenderedPageBreak/>
        <w:t>- niekorzystnych warunków pogodowych (szkwałów, silnego falowania, wyładowań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atmosferycznych),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braku odpowiednich środków bezpieczeństwa, w szczególności indywidualnych środków wypornościowych: kamizelek ratunkowych lub asekuracyjnych, a w przypadku większych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jednostek – także kół ratunkowych i gaśnic.</w:t>
      </w:r>
    </w:p>
    <w:p w:rsidR="00A42CB2" w:rsidRDefault="00F126EA" w:rsidP="00F126EA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t>Zagrożenia dla osób nurkujących z użyciem aparatów tlenowych:</w:t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niedostatecznych kwalifikacji i praktyki nurkowej,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nieprawidłowej oceny warunków wpływających na bezpieczeństwo nurkowania, w tym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widoczności pod wodą,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przekraczania maksymalnej głębokości nurkowania wynikającej z posiadanych kwalifikacji,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występowania w wodzie obiektów zagrażających unieruchomieniu płetwonurka pod wodą,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w szczególności zatopionych sieci rybackich.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Podmiot uprawniony do wykonywania ratownictwa wodnego ma obowiązek ujawniania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zagrożeń w zakresie bezpieczeństwa osób przebywających na obszarach wodnych i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przekazywania informacji o ujawnionych zagrożeniach właściwej radzie gminy, wynikający z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art. 14 ust. 1 pkt 4 i 5 ustawy, powinien realizować na obszarze, na którym wykonuje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ratownictwo wodne. Ustawodawca nie przewidział żadnych uprawnień kontrolnych dla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p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odmiotów uprawnionych do wykonywania ratownictwa wodnego, stąd też jako nie mające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podstaw prawnych są działania tych podmiotów, polegające na dokonywaniu „kontroli”,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„audytów”, „przeglądów” pod względem zapewnienia warunków bezpieczeństwa przez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zarządzających wyznaczonymi obszarami wodnymi i sposobu realizacji przez zarządzających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wyznaczonymi obszarami wodnymi obowiązków określanych ustawą. Dopuszczalne jest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natomiast wydawanie – na zlecenie zarządzającego wyznaczonym obszarem wodnym – opinii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w kwestii warunków bezpieczeństwa na danym wyznaczonym obszarze wodnym.</w:t>
      </w:r>
    </w:p>
    <w:p w:rsidR="000706D0" w:rsidRDefault="00F126EA" w:rsidP="00F126EA">
      <w:pPr>
        <w:spacing w:line="240" w:lineRule="auto"/>
        <w:rPr>
          <w:rFonts w:ascii="Arial" w:eastAsia="Times New Roman" w:hAnsi="Arial" w:cs="Arial"/>
          <w:sz w:val="24"/>
          <w:szCs w:val="24"/>
          <w:lang w:eastAsia="pl-PL"/>
        </w:rPr>
      </w:pP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t>Zagrożenia dla osób przebywających na lodzie:</w:t>
      </w:r>
      <w:r w:rsidRPr="00A42CB2">
        <w:rPr>
          <w:rFonts w:ascii="Calibri" w:eastAsia="Times New Roman" w:hAnsi="Calibri" w:cs="Calibri"/>
          <w:b/>
          <w:sz w:val="24"/>
          <w:szCs w:val="24"/>
          <w:lang w:eastAsia="pl-PL"/>
        </w:rPr>
        <w:br/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- brak wiedzy na temat aktualnej grubości lodu umożliwiającego bezpieczne uprawianie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wędkarstwa i sportów zimowych,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załamanie się pokrywy lodowej pod ciężarem osoby wchodzącej na zbyt cienki lód, w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szczególności w rejonach dopływu i odpływu wód powierzchniowych oraz obszarów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źródliskowych,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załamania się pokrywy lodowej po wjeździe na lód, wbrew obowiązującym zakazom,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samochodem, ciągnikiem lub quadem,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w przypadku wpadnięcia do wody - brak lub słaba umiejętność pływania, szok termiczny,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szybkie wychłodzenie organizmu, brak sprzętu asekuracyjnego umożliwiającego wyjście na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lód,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br/>
        <w:t>- niewłaściwego dla warunków pogodowych ubrania, skutkującego wyziębieniem organizmu,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możliwością powstawania odmrożeń lub zamarznięcia, zwłaszcza w sytuacji pozostawania</w:t>
      </w:r>
      <w:r w:rsidR="00434215" w:rsidRPr="00DD118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DD1187">
        <w:rPr>
          <w:rFonts w:ascii="Calibri" w:eastAsia="Times New Roman" w:hAnsi="Calibri" w:cs="Calibri"/>
          <w:sz w:val="24"/>
          <w:szCs w:val="24"/>
          <w:lang w:eastAsia="pl-PL"/>
        </w:rPr>
        <w:t>pod wpływem alkoholu lub środków odurzających</w:t>
      </w:r>
      <w:r w:rsidRPr="00F126EA">
        <w:rPr>
          <w:rFonts w:ascii="Arial" w:eastAsia="Times New Roman" w:hAnsi="Arial" w:cs="Arial"/>
          <w:sz w:val="24"/>
          <w:szCs w:val="24"/>
          <w:lang w:eastAsia="pl-PL"/>
        </w:rPr>
        <w:t>.</w:t>
      </w:r>
    </w:p>
    <w:p w:rsidR="00A42CB2" w:rsidRDefault="00A42CB2" w:rsidP="00F126EA">
      <w:pPr>
        <w:spacing w:line="240" w:lineRule="auto"/>
        <w:rPr>
          <w:rFonts w:ascii="Arial" w:eastAsia="Times New Roman" w:hAnsi="Arial" w:cs="Arial"/>
          <w:sz w:val="24"/>
          <w:szCs w:val="24"/>
          <w:lang w:eastAsia="pl-PL"/>
        </w:rPr>
      </w:pPr>
    </w:p>
    <w:p w:rsidR="000706D0" w:rsidRPr="00A42CB2" w:rsidRDefault="000706D0" w:rsidP="000706D0">
      <w:pPr>
        <w:spacing w:line="240" w:lineRule="auto"/>
        <w:rPr>
          <w:rFonts w:ascii="Calibri" w:eastAsia="Times New Roman" w:hAnsi="Calibri" w:cs="Calibri"/>
          <w:b/>
          <w:sz w:val="24"/>
          <w:szCs w:val="24"/>
          <w:u w:val="single"/>
          <w:lang w:eastAsia="pl-PL"/>
        </w:rPr>
      </w:pPr>
      <w:r w:rsidRPr="00A42CB2">
        <w:rPr>
          <w:rFonts w:ascii="Calibri" w:eastAsia="Times New Roman" w:hAnsi="Calibri" w:cs="Calibri"/>
          <w:b/>
          <w:sz w:val="24"/>
          <w:szCs w:val="24"/>
          <w:u w:val="single"/>
          <w:lang w:eastAsia="pl-PL"/>
        </w:rPr>
        <w:t>W celu zapewnienia i poprawy bezpieczeństwa osób przebywających na obszarach</w:t>
      </w:r>
    </w:p>
    <w:p w:rsidR="000706D0" w:rsidRPr="00A42CB2" w:rsidRDefault="000706D0" w:rsidP="000706D0">
      <w:pPr>
        <w:spacing w:line="240" w:lineRule="auto"/>
        <w:rPr>
          <w:rFonts w:ascii="Calibri" w:eastAsia="Times New Roman" w:hAnsi="Calibri" w:cs="Calibri"/>
          <w:b/>
          <w:sz w:val="24"/>
          <w:szCs w:val="24"/>
          <w:u w:val="single"/>
          <w:lang w:eastAsia="pl-PL"/>
        </w:rPr>
      </w:pPr>
      <w:r w:rsidRPr="00A42CB2">
        <w:rPr>
          <w:rFonts w:ascii="Calibri" w:eastAsia="Times New Roman" w:hAnsi="Calibri" w:cs="Calibri"/>
          <w:b/>
          <w:sz w:val="24"/>
          <w:szCs w:val="24"/>
          <w:u w:val="single"/>
          <w:lang w:eastAsia="pl-PL"/>
        </w:rPr>
        <w:t>wodnych Miasta i Gminy Koniecpol należy podjąć następujące działania: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1) zwiększenie ochrony osób kąpiących się, miejsc wykorzystywanych do kąpieli oraz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użytkowników jednostek pływających (prowadzenie działań ratowniczych na wezwanie,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 xml:space="preserve">patrole prewencyjne Policji i Straży </w:t>
      </w:r>
      <w:r>
        <w:rPr>
          <w:rFonts w:ascii="Calibri" w:eastAsia="Times New Roman" w:hAnsi="Calibri" w:cs="Calibri"/>
          <w:sz w:val="24"/>
          <w:szCs w:val="24"/>
          <w:lang w:eastAsia="pl-PL"/>
        </w:rPr>
        <w:t>Pożarnej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, właściwe zabezpieczenie imprez sportowych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i turystycznych na wodzie),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2) ograniczanie zagrożeń wynikających z występowania obsz</w:t>
      </w:r>
      <w:r>
        <w:rPr>
          <w:rFonts w:ascii="Calibri" w:eastAsia="Times New Roman" w:hAnsi="Calibri" w:cs="Calibri"/>
          <w:sz w:val="24"/>
          <w:szCs w:val="24"/>
          <w:lang w:eastAsia="pl-PL"/>
        </w:rPr>
        <w:t xml:space="preserve">arów i obiektów niebezpiecznych 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dla żeglugi (upowszechnianie informacji o miejscach niebezpiecznych),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sz w:val="24"/>
          <w:szCs w:val="24"/>
          <w:lang w:eastAsia="pl-PL"/>
        </w:rPr>
        <w:t>3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) działania edukacyjne (edukacja na temat zagrożeń związanych z wodą, jak bezpiecznie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lastRenderedPageBreak/>
        <w:t>korzystać z kąpielisk, kształtowanie odpowiednich zachowań, zajęcia szkoleniowe),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sz w:val="24"/>
          <w:szCs w:val="24"/>
          <w:lang w:eastAsia="pl-PL"/>
        </w:rPr>
        <w:t>4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) doskonalenie technicznych i organizacyjnych warunków prowadzenia akcji ratowniczych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i zabezpieczających (usprawnienie przepływu informacji, przeprowadzanie praktycznych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sprawdzianów służb),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sz w:val="24"/>
          <w:szCs w:val="24"/>
          <w:lang w:eastAsia="pl-PL"/>
        </w:rPr>
        <w:t>5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) doskonalenie współdziałania służb w zakresie poprawy bezpieczeństwa na wodach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(prowadzenie wspólnych szkoleń, ćwiczeń i kampanii informacyjnych, organizowanie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wspólnych patroli),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sz w:val="24"/>
          <w:szCs w:val="24"/>
          <w:lang w:eastAsia="pl-PL"/>
        </w:rPr>
        <w:t>6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) podjęcie czynności przez właścicieli oraz zarządców obszarów wodnych w zakresie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>właściwego i zgodnego z obowiązującymi przepisami ich oznakowania i zabezpieczenia,</w:t>
      </w:r>
    </w:p>
    <w:p w:rsidR="000706D0" w:rsidRPr="000706D0" w:rsidRDefault="000706D0" w:rsidP="000706D0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 xml:space="preserve">w szczególności miejsc w których kąpiel na terenie </w:t>
      </w:r>
      <w:r>
        <w:rPr>
          <w:rFonts w:ascii="Calibri" w:eastAsia="Times New Roman" w:hAnsi="Calibri" w:cs="Calibri"/>
          <w:sz w:val="24"/>
          <w:szCs w:val="24"/>
          <w:lang w:eastAsia="pl-PL"/>
        </w:rPr>
        <w:t>gminy Koniec</w:t>
      </w:r>
      <w:r w:rsidR="00322629">
        <w:rPr>
          <w:rFonts w:ascii="Calibri" w:eastAsia="Times New Roman" w:hAnsi="Calibri" w:cs="Calibri"/>
          <w:sz w:val="24"/>
          <w:szCs w:val="24"/>
          <w:lang w:eastAsia="pl-PL"/>
        </w:rPr>
        <w:t>p</w:t>
      </w:r>
      <w:r>
        <w:rPr>
          <w:rFonts w:ascii="Calibri" w:eastAsia="Times New Roman" w:hAnsi="Calibri" w:cs="Calibri"/>
          <w:sz w:val="24"/>
          <w:szCs w:val="24"/>
          <w:lang w:eastAsia="pl-PL"/>
        </w:rPr>
        <w:t>ol</w:t>
      </w:r>
      <w:r w:rsidRPr="000706D0">
        <w:rPr>
          <w:rFonts w:ascii="Calibri" w:eastAsia="Times New Roman" w:hAnsi="Calibri" w:cs="Calibri"/>
          <w:sz w:val="24"/>
          <w:szCs w:val="24"/>
          <w:lang w:eastAsia="pl-PL"/>
        </w:rPr>
        <w:t xml:space="preserve"> jest niedozwolona lub</w:t>
      </w:r>
    </w:p>
    <w:p w:rsidR="007F3F32" w:rsidRDefault="00322629" w:rsidP="00EB1596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sz w:val="24"/>
          <w:szCs w:val="24"/>
          <w:lang w:eastAsia="pl-PL"/>
        </w:rPr>
        <w:t>niebezpieczna</w:t>
      </w:r>
    </w:p>
    <w:p w:rsidR="00322629" w:rsidRPr="00EB1596" w:rsidRDefault="00322629" w:rsidP="00EB1596">
      <w:pPr>
        <w:spacing w:line="240" w:lineRule="auto"/>
        <w:rPr>
          <w:rFonts w:ascii="Calibri" w:eastAsia="Times New Roman" w:hAnsi="Calibri" w:cs="Calibri"/>
          <w:sz w:val="24"/>
          <w:szCs w:val="24"/>
          <w:lang w:eastAsia="pl-PL"/>
        </w:rPr>
      </w:pP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5. Dostęp do służb oraz podmiotów uprawnionych i współpracujących w </w:t>
      </w: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    zakresie bezpieczeństwa i porządku publicznego  na zbiornikach wodnych</w:t>
      </w: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    Miasta i Giny Koniecpol.</w:t>
      </w:r>
    </w:p>
    <w:p w:rsidR="00EE03F2" w:rsidRDefault="00EE03F2" w:rsidP="00EE2B29">
      <w:pPr>
        <w:rPr>
          <w:sz w:val="24"/>
          <w:szCs w:val="24"/>
        </w:rPr>
      </w:pPr>
    </w:p>
    <w:p w:rsidR="007F3F32" w:rsidRPr="00D76A39" w:rsidRDefault="008B5F45" w:rsidP="008B5F45">
      <w:pPr>
        <w:ind w:firstLine="708"/>
        <w:rPr>
          <w:b/>
          <w:sz w:val="24"/>
          <w:szCs w:val="24"/>
        </w:rPr>
      </w:pPr>
      <w:r w:rsidRPr="00D76A39">
        <w:rPr>
          <w:b/>
          <w:sz w:val="24"/>
          <w:szCs w:val="24"/>
        </w:rPr>
        <w:t>Siły i środki, które mogą być wykorzystywane dla ograniczania zagrożeń oraz akcji ratowniczych.</w:t>
      </w:r>
    </w:p>
    <w:p w:rsidR="008B5F45" w:rsidRDefault="008B5F45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1. Komisariat Policji w Koniecpolu </w:t>
      </w:r>
    </w:p>
    <w:p w:rsidR="008B5F45" w:rsidRDefault="008B5F45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ul. Działkowa 2</w:t>
      </w:r>
    </w:p>
    <w:p w:rsidR="008B5F45" w:rsidRDefault="008B5F45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tel. 47 85 80 710</w:t>
      </w:r>
    </w:p>
    <w:p w:rsidR="008B5F45" w:rsidRDefault="008B5F45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>2. Komenda Miejska Policji w Czę</w:t>
      </w:r>
      <w:r w:rsidR="00CF7286">
        <w:rPr>
          <w:sz w:val="24"/>
          <w:szCs w:val="24"/>
        </w:rPr>
        <w:t>s</w:t>
      </w:r>
      <w:r>
        <w:rPr>
          <w:sz w:val="24"/>
          <w:szCs w:val="24"/>
        </w:rPr>
        <w:t>tochowie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ul. Jerzego Popiełuszki 5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tel. 47 85 81 200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>3. Państwowa Staż Pożarna w Koniecpolu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ul. Mickiewicza 40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>…. tel. 34 55 15 64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>4. Ochotnicza  Straż Pożarna  w Radoszewnicy</w:t>
      </w:r>
    </w:p>
    <w:p w:rsidR="00524852" w:rsidRDefault="00524852" w:rsidP="008B5F45">
      <w:pPr>
        <w:ind w:firstLine="708"/>
        <w:rPr>
          <w:sz w:val="24"/>
          <w:szCs w:val="24"/>
        </w:rPr>
      </w:pPr>
      <w:r>
        <w:rPr>
          <w:sz w:val="24"/>
          <w:szCs w:val="24"/>
        </w:rPr>
        <w:t>5. Ochotnicza  Straż Pożarna  w Kużnicy Grodziskiej</w:t>
      </w:r>
    </w:p>
    <w:p w:rsidR="00EB1596" w:rsidRPr="008B5F45" w:rsidRDefault="00EB1596" w:rsidP="008B5F45">
      <w:pPr>
        <w:ind w:firstLine="708"/>
        <w:rPr>
          <w:sz w:val="24"/>
          <w:szCs w:val="24"/>
        </w:rPr>
      </w:pP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6. Kontakty pomocne w razie zagrożenia bezpieczeństwa, zdrowia lub życia </w:t>
      </w: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    osób wykorzystujących obszar wodny </w:t>
      </w:r>
      <w:r w:rsidRPr="001B4E44">
        <w:rPr>
          <w:sz w:val="28"/>
          <w:szCs w:val="28"/>
        </w:rPr>
        <w:t xml:space="preserve">do pływania, kąpania się, uprawiania </w:t>
      </w:r>
    </w:p>
    <w:p w:rsidR="00EE03F2" w:rsidRDefault="00EE03F2" w:rsidP="00EE03F2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1B4E44">
        <w:rPr>
          <w:sz w:val="28"/>
          <w:szCs w:val="28"/>
        </w:rPr>
        <w:t>sportu lub rekreacji</w:t>
      </w:r>
      <w:r>
        <w:rPr>
          <w:sz w:val="28"/>
          <w:szCs w:val="28"/>
        </w:rPr>
        <w:t xml:space="preserve"> na terenie Miasta i Gminy Koniecpol.</w:t>
      </w:r>
    </w:p>
    <w:p w:rsidR="00EE03F2" w:rsidRDefault="00EE03F2" w:rsidP="00EE2B29">
      <w:pPr>
        <w:rPr>
          <w:sz w:val="28"/>
          <w:szCs w:val="28"/>
        </w:rPr>
      </w:pP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1. Komisariat Policji w Koniecpolu 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ul. Działkowa 2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tel. 47 85 80 710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>2. Komenda Miejska Policji w Czę</w:t>
      </w:r>
      <w:r w:rsidR="00CF7286">
        <w:rPr>
          <w:sz w:val="24"/>
          <w:szCs w:val="24"/>
        </w:rPr>
        <w:t>s</w:t>
      </w:r>
      <w:r>
        <w:rPr>
          <w:sz w:val="24"/>
          <w:szCs w:val="24"/>
        </w:rPr>
        <w:t>tochowie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ul. Jerzego Popiełuszki 5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tel. 47 85 81 200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>3. Państwowa Staż Pożarna w Koniecpolu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    ul. Mickiewicza 40</w:t>
      </w:r>
    </w:p>
    <w:p w:rsidR="00524852" w:rsidRDefault="00524852" w:rsidP="00524852">
      <w:pPr>
        <w:ind w:firstLine="708"/>
        <w:rPr>
          <w:sz w:val="24"/>
          <w:szCs w:val="24"/>
        </w:rPr>
      </w:pPr>
      <w:r>
        <w:rPr>
          <w:sz w:val="24"/>
          <w:szCs w:val="24"/>
        </w:rPr>
        <w:t>…. tel. 34 55 15 64</w:t>
      </w:r>
    </w:p>
    <w:p w:rsidR="00FB7E3C" w:rsidRDefault="00575807" w:rsidP="00FB7E3C">
      <w:pPr>
        <w:rPr>
          <w:sz w:val="24"/>
          <w:szCs w:val="24"/>
        </w:rPr>
      </w:pPr>
      <w:r>
        <w:rPr>
          <w:sz w:val="24"/>
          <w:szCs w:val="24"/>
        </w:rPr>
        <w:lastRenderedPageBreak/>
        <w:tab/>
        <w:t xml:space="preserve">4. </w:t>
      </w:r>
      <w:r w:rsidRPr="00575807">
        <w:rPr>
          <w:rStyle w:val="Pogrubienie"/>
          <w:b w:val="0"/>
          <w:sz w:val="24"/>
          <w:szCs w:val="24"/>
        </w:rPr>
        <w:t>Stacja Pogotowia Ratunkowego w Częstochowie</w:t>
      </w:r>
      <w:r>
        <w:rPr>
          <w:b/>
          <w:bCs/>
          <w:sz w:val="24"/>
          <w:szCs w:val="24"/>
        </w:rPr>
        <w:t xml:space="preserve"> </w:t>
      </w:r>
      <w:r w:rsidRPr="00575807">
        <w:rPr>
          <w:rStyle w:val="Pogrubienie"/>
          <w:b w:val="0"/>
          <w:sz w:val="24"/>
          <w:szCs w:val="24"/>
        </w:rPr>
        <w:t>Filia Koniecpol</w:t>
      </w:r>
      <w:r w:rsidRPr="00575807">
        <w:rPr>
          <w:b/>
          <w:sz w:val="24"/>
          <w:szCs w:val="24"/>
        </w:rPr>
        <w:br/>
      </w:r>
      <w:r>
        <w:rPr>
          <w:rStyle w:val="Pogrubienie"/>
          <w:b w:val="0"/>
          <w:sz w:val="24"/>
          <w:szCs w:val="24"/>
        </w:rPr>
        <w:tab/>
        <w:t xml:space="preserve">    </w:t>
      </w:r>
      <w:r w:rsidRPr="00575807">
        <w:rPr>
          <w:sz w:val="24"/>
          <w:szCs w:val="24"/>
        </w:rPr>
        <w:t>ul. Armii Krajowej 6A, 42-230 Koniecpol</w:t>
      </w:r>
      <w:r w:rsidRPr="00575807">
        <w:rPr>
          <w:sz w:val="24"/>
          <w:szCs w:val="24"/>
        </w:rPr>
        <w:br/>
      </w:r>
      <w:r w:rsidR="00FB7E3C">
        <w:rPr>
          <w:sz w:val="24"/>
          <w:szCs w:val="24"/>
        </w:rPr>
        <w:tab/>
        <w:t xml:space="preserve">    </w:t>
      </w:r>
      <w:r w:rsidRPr="00575807">
        <w:rPr>
          <w:sz w:val="24"/>
          <w:szCs w:val="24"/>
        </w:rPr>
        <w:t>tel. 999</w:t>
      </w:r>
    </w:p>
    <w:p w:rsidR="00FB7E3C" w:rsidRDefault="00FB7E3C" w:rsidP="00FB7E3C">
      <w:pPr>
        <w:ind w:left="708"/>
        <w:rPr>
          <w:sz w:val="24"/>
          <w:szCs w:val="24"/>
        </w:rPr>
      </w:pPr>
      <w:r>
        <w:rPr>
          <w:sz w:val="24"/>
          <w:szCs w:val="24"/>
        </w:rPr>
        <w:t>5</w:t>
      </w:r>
      <w:r w:rsidRPr="00FB7E3C">
        <w:rPr>
          <w:sz w:val="24"/>
          <w:szCs w:val="24"/>
        </w:rPr>
        <w:t xml:space="preserve">. </w:t>
      </w:r>
      <w:r w:rsidRPr="00FB7E3C">
        <w:rPr>
          <w:rFonts w:cstheme="minorHAnsi"/>
          <w:bCs/>
          <w:sz w:val="24"/>
          <w:szCs w:val="24"/>
        </w:rPr>
        <w:t>Przychodnia Lekarska PAW-MED</w:t>
      </w:r>
      <w:r w:rsidRPr="00FB7E3C">
        <w:rPr>
          <w:rFonts w:cstheme="minorHAnsi"/>
          <w:sz w:val="24"/>
          <w:szCs w:val="24"/>
        </w:rPr>
        <w:br/>
      </w:r>
      <w:r>
        <w:rPr>
          <w:rFonts w:cstheme="minorHAnsi"/>
          <w:sz w:val="24"/>
          <w:szCs w:val="24"/>
        </w:rPr>
        <w:t xml:space="preserve">    </w:t>
      </w:r>
      <w:r w:rsidRPr="00FB7E3C">
        <w:rPr>
          <w:rFonts w:cstheme="minorHAnsi"/>
          <w:sz w:val="24"/>
          <w:szCs w:val="24"/>
        </w:rPr>
        <w:t>ul. Zamkowa 1, 42-230 Koniecpol</w:t>
      </w:r>
      <w:r w:rsidRPr="00FB7E3C">
        <w:rPr>
          <w:rFonts w:cstheme="minorHAnsi"/>
          <w:sz w:val="24"/>
          <w:szCs w:val="24"/>
        </w:rPr>
        <w:br/>
      </w:r>
      <w:r>
        <w:rPr>
          <w:rFonts w:cstheme="minorHAnsi"/>
          <w:sz w:val="24"/>
          <w:szCs w:val="24"/>
        </w:rPr>
        <w:t xml:space="preserve">    </w:t>
      </w:r>
      <w:r w:rsidRPr="00FB7E3C">
        <w:rPr>
          <w:rFonts w:cstheme="minorHAnsi"/>
          <w:sz w:val="24"/>
          <w:szCs w:val="24"/>
        </w:rPr>
        <w:t xml:space="preserve">tel. fax (34) 3540-501 </w:t>
      </w:r>
      <w:r w:rsidRPr="00FB7E3C">
        <w:rPr>
          <w:rFonts w:cstheme="minorHAnsi"/>
          <w:sz w:val="24"/>
          <w:szCs w:val="24"/>
        </w:rPr>
        <w:br/>
      </w:r>
      <w:r>
        <w:rPr>
          <w:rFonts w:cstheme="minorHAnsi"/>
          <w:sz w:val="24"/>
          <w:szCs w:val="24"/>
        </w:rPr>
        <w:t xml:space="preserve">    </w:t>
      </w:r>
      <w:r w:rsidRPr="00FB7E3C">
        <w:rPr>
          <w:rFonts w:cstheme="minorHAnsi"/>
          <w:sz w:val="24"/>
          <w:szCs w:val="24"/>
        </w:rPr>
        <w:t>519 731</w:t>
      </w:r>
      <w:r>
        <w:rPr>
          <w:rFonts w:cstheme="minorHAnsi"/>
          <w:sz w:val="24"/>
          <w:szCs w:val="24"/>
        </w:rPr>
        <w:t> </w:t>
      </w:r>
      <w:r w:rsidRPr="00FB7E3C">
        <w:rPr>
          <w:rFonts w:cstheme="minorHAnsi"/>
          <w:sz w:val="24"/>
          <w:szCs w:val="24"/>
        </w:rPr>
        <w:t>833</w:t>
      </w:r>
    </w:p>
    <w:p w:rsidR="00FB7E3C" w:rsidRDefault="00FB7E3C" w:rsidP="00FB7E3C">
      <w:pPr>
        <w:ind w:left="708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t xml:space="preserve">Przychodnia lekarska PAW-MED  </w:t>
      </w:r>
      <w:r w:rsidRPr="00FB7E3C">
        <w:rPr>
          <w:rFonts w:eastAsia="Times New Roman" w:cstheme="minorHAnsi"/>
          <w:sz w:val="24"/>
          <w:szCs w:val="24"/>
          <w:lang w:eastAsia="pl-PL"/>
        </w:rPr>
        <w:t xml:space="preserve">realizuje świadczenia z zakresu </w:t>
      </w:r>
      <w:r w:rsidRPr="00FB7E3C">
        <w:rPr>
          <w:rFonts w:eastAsia="Times New Roman" w:cstheme="minorHAnsi"/>
          <w:b/>
          <w:bCs/>
          <w:sz w:val="24"/>
          <w:szCs w:val="24"/>
          <w:lang w:eastAsia="pl-PL"/>
        </w:rPr>
        <w:t>Nocnej i Świątecznej</w:t>
      </w:r>
      <w:r w:rsidRPr="00FB7E3C">
        <w:rPr>
          <w:rFonts w:eastAsia="Times New Roman" w:cstheme="minorHAnsi"/>
          <w:sz w:val="24"/>
          <w:szCs w:val="24"/>
          <w:lang w:eastAsia="pl-PL"/>
        </w:rPr>
        <w:t xml:space="preserve"> opieki z</w:t>
      </w:r>
      <w:r>
        <w:rPr>
          <w:rFonts w:eastAsia="Times New Roman" w:cstheme="minorHAnsi"/>
          <w:sz w:val="24"/>
          <w:szCs w:val="24"/>
          <w:lang w:eastAsia="pl-PL"/>
        </w:rPr>
        <w:t xml:space="preserve">drowotnej dla mieszkańców gmin: </w:t>
      </w:r>
      <w:r w:rsidRPr="00FB7E3C">
        <w:rPr>
          <w:rFonts w:eastAsia="Times New Roman" w:cstheme="minorHAnsi"/>
          <w:b/>
          <w:bCs/>
          <w:sz w:val="24"/>
          <w:szCs w:val="24"/>
          <w:lang w:eastAsia="pl-PL"/>
        </w:rPr>
        <w:t>Koniecpol</w:t>
      </w:r>
      <w:r w:rsidRPr="00FB7E3C">
        <w:rPr>
          <w:rFonts w:eastAsia="Times New Roman" w:cstheme="minorHAnsi"/>
          <w:sz w:val="24"/>
          <w:szCs w:val="24"/>
          <w:lang w:eastAsia="pl-PL"/>
        </w:rPr>
        <w:t>, Lelów, Dąbrowa Zielona i Przyrów.</w:t>
      </w:r>
    </w:p>
    <w:p w:rsidR="00FB7E3C" w:rsidRDefault="00FB7E3C" w:rsidP="00FB7E3C">
      <w:pPr>
        <w:ind w:left="708"/>
        <w:rPr>
          <w:bCs/>
          <w:sz w:val="24"/>
          <w:szCs w:val="24"/>
        </w:rPr>
      </w:pPr>
      <w:r>
        <w:rPr>
          <w:rFonts w:eastAsia="Times New Roman" w:cstheme="minorHAnsi"/>
          <w:sz w:val="24"/>
          <w:szCs w:val="24"/>
          <w:lang w:eastAsia="pl-PL"/>
        </w:rPr>
        <w:t xml:space="preserve">6. </w:t>
      </w:r>
      <w:r w:rsidRPr="00FB7E3C">
        <w:rPr>
          <w:bCs/>
          <w:sz w:val="24"/>
          <w:szCs w:val="24"/>
        </w:rPr>
        <w:t>Samodzielny Publiczny Zakład Opieki Zdrowotnej Stacja Pogotowia Ratunkowego w</w:t>
      </w:r>
    </w:p>
    <w:p w:rsidR="00FB7E3C" w:rsidRPr="00FB7E3C" w:rsidRDefault="00FB7E3C" w:rsidP="00FB7E3C">
      <w:pPr>
        <w:ind w:left="708"/>
        <w:rPr>
          <w:sz w:val="24"/>
          <w:szCs w:val="24"/>
        </w:rPr>
      </w:pPr>
      <w:r>
        <w:rPr>
          <w:bCs/>
          <w:sz w:val="24"/>
          <w:szCs w:val="24"/>
        </w:rPr>
        <w:t xml:space="preserve"> </w:t>
      </w:r>
      <w:r w:rsidRPr="00FB7E3C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  </w:t>
      </w:r>
      <w:r w:rsidRPr="00FB7E3C">
        <w:rPr>
          <w:bCs/>
          <w:sz w:val="24"/>
          <w:szCs w:val="24"/>
        </w:rPr>
        <w:t>Częstochowie</w:t>
      </w:r>
      <w:r w:rsidRPr="00FB7E3C">
        <w:rPr>
          <w:sz w:val="24"/>
          <w:szCs w:val="24"/>
        </w:rPr>
        <w:br/>
      </w:r>
      <w:r>
        <w:rPr>
          <w:sz w:val="24"/>
          <w:szCs w:val="24"/>
        </w:rPr>
        <w:t xml:space="preserve">    </w:t>
      </w:r>
      <w:r w:rsidRPr="00FB7E3C">
        <w:rPr>
          <w:sz w:val="24"/>
          <w:szCs w:val="24"/>
        </w:rPr>
        <w:t>ul. Kilińskiego 10</w:t>
      </w:r>
      <w:r w:rsidRPr="00FB7E3C">
        <w:rPr>
          <w:sz w:val="24"/>
          <w:szCs w:val="24"/>
        </w:rPr>
        <w:br/>
      </w:r>
      <w:r>
        <w:rPr>
          <w:sz w:val="24"/>
          <w:szCs w:val="24"/>
        </w:rPr>
        <w:t xml:space="preserve">    </w:t>
      </w:r>
      <w:r w:rsidRPr="00FB7E3C">
        <w:rPr>
          <w:sz w:val="24"/>
          <w:szCs w:val="24"/>
        </w:rPr>
        <w:t>42-202 Częstochowa</w:t>
      </w:r>
    </w:p>
    <w:p w:rsidR="00FB7E3C" w:rsidRDefault="00FB7E3C" w:rsidP="00EE2B29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    Tel. 999</w:t>
      </w:r>
    </w:p>
    <w:p w:rsidR="00FB7E3C" w:rsidRPr="00FB7E3C" w:rsidRDefault="00FB7E3C" w:rsidP="00EE2B29">
      <w:pPr>
        <w:rPr>
          <w:b/>
          <w:sz w:val="28"/>
          <w:szCs w:val="28"/>
        </w:rPr>
      </w:pPr>
      <w:r>
        <w:rPr>
          <w:sz w:val="24"/>
          <w:szCs w:val="24"/>
        </w:rPr>
        <w:tab/>
      </w:r>
      <w:r w:rsidRPr="00FB7E3C">
        <w:rPr>
          <w:b/>
          <w:sz w:val="28"/>
          <w:szCs w:val="28"/>
        </w:rPr>
        <w:t>Numery</w:t>
      </w:r>
      <w:r w:rsidRPr="00FB7E3C">
        <w:rPr>
          <w:sz w:val="28"/>
          <w:szCs w:val="28"/>
        </w:rPr>
        <w:t xml:space="preserve"> t</w:t>
      </w:r>
      <w:r w:rsidRPr="00FB7E3C">
        <w:rPr>
          <w:b/>
          <w:sz w:val="28"/>
          <w:szCs w:val="28"/>
        </w:rPr>
        <w:t>elefonów alarmowych</w:t>
      </w:r>
    </w:p>
    <w:p w:rsidR="00FB7E3C" w:rsidRPr="00FB7E3C" w:rsidRDefault="00FB7E3C" w:rsidP="00FB7E3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b/>
          <w:sz w:val="28"/>
          <w:szCs w:val="28"/>
          <w:lang w:eastAsia="pl-PL"/>
        </w:rPr>
      </w:pPr>
      <w:r w:rsidRPr="00FB7E3C">
        <w:rPr>
          <w:rFonts w:eastAsia="Times New Roman" w:cstheme="minorHAnsi"/>
          <w:b/>
          <w:sz w:val="28"/>
          <w:szCs w:val="28"/>
          <w:lang w:eastAsia="pl-PL"/>
        </w:rPr>
        <w:t xml:space="preserve">112 - Ogólny numer </w:t>
      </w:r>
      <w:r w:rsidRPr="00FB7E3C">
        <w:rPr>
          <w:rFonts w:eastAsia="Times New Roman" w:cstheme="minorHAnsi"/>
          <w:b/>
          <w:bCs/>
          <w:sz w:val="28"/>
          <w:szCs w:val="28"/>
          <w:lang w:eastAsia="pl-PL"/>
        </w:rPr>
        <w:t>alarmowy</w:t>
      </w:r>
      <w:r w:rsidRPr="00FB7E3C">
        <w:rPr>
          <w:rFonts w:eastAsia="Times New Roman" w:cstheme="minorHAnsi"/>
          <w:b/>
          <w:sz w:val="28"/>
          <w:szCs w:val="28"/>
          <w:lang w:eastAsia="pl-PL"/>
        </w:rPr>
        <w:t>.</w:t>
      </w:r>
    </w:p>
    <w:p w:rsidR="00FB7E3C" w:rsidRPr="00FB7E3C" w:rsidRDefault="00FB7E3C" w:rsidP="00FB7E3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b/>
          <w:sz w:val="28"/>
          <w:szCs w:val="28"/>
          <w:lang w:eastAsia="pl-PL"/>
        </w:rPr>
      </w:pPr>
      <w:r w:rsidRPr="00FB7E3C">
        <w:rPr>
          <w:rFonts w:eastAsia="Times New Roman" w:cstheme="minorHAnsi"/>
          <w:b/>
          <w:sz w:val="28"/>
          <w:szCs w:val="28"/>
          <w:lang w:eastAsia="pl-PL"/>
        </w:rPr>
        <w:t>999 - Pogotowie Ratunkowe.</w:t>
      </w:r>
    </w:p>
    <w:p w:rsidR="00FB7E3C" w:rsidRPr="00FB7E3C" w:rsidRDefault="00FB7E3C" w:rsidP="00FB7E3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b/>
          <w:sz w:val="28"/>
          <w:szCs w:val="28"/>
          <w:lang w:eastAsia="pl-PL"/>
        </w:rPr>
      </w:pPr>
      <w:r w:rsidRPr="00FB7E3C">
        <w:rPr>
          <w:rFonts w:eastAsia="Times New Roman" w:cstheme="minorHAnsi"/>
          <w:b/>
          <w:sz w:val="28"/>
          <w:szCs w:val="28"/>
          <w:lang w:eastAsia="pl-PL"/>
        </w:rPr>
        <w:t>998 - Straż Pożarna.</w:t>
      </w:r>
    </w:p>
    <w:p w:rsidR="00FB7E3C" w:rsidRPr="00FB7E3C" w:rsidRDefault="00FB7E3C" w:rsidP="00FB7E3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b/>
          <w:sz w:val="28"/>
          <w:szCs w:val="28"/>
          <w:lang w:eastAsia="pl-PL"/>
        </w:rPr>
      </w:pPr>
      <w:r w:rsidRPr="00FB7E3C">
        <w:rPr>
          <w:rFonts w:eastAsia="Times New Roman" w:cstheme="minorHAnsi"/>
          <w:b/>
          <w:sz w:val="28"/>
          <w:szCs w:val="28"/>
          <w:lang w:eastAsia="pl-PL"/>
        </w:rPr>
        <w:t>997 - Policja.</w:t>
      </w:r>
    </w:p>
    <w:p w:rsidR="00FB7E3C" w:rsidRPr="00FB7E3C" w:rsidRDefault="00FB7E3C" w:rsidP="00FB7E3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b/>
          <w:sz w:val="28"/>
          <w:szCs w:val="28"/>
          <w:lang w:eastAsia="pl-PL"/>
        </w:rPr>
      </w:pPr>
      <w:r w:rsidRPr="00FB7E3C">
        <w:rPr>
          <w:rFonts w:eastAsia="Times New Roman" w:cstheme="minorHAnsi"/>
          <w:b/>
          <w:sz w:val="28"/>
          <w:szCs w:val="28"/>
          <w:lang w:eastAsia="pl-PL"/>
        </w:rPr>
        <w:t>991 - Pogotowie Energetyczne.</w:t>
      </w:r>
    </w:p>
    <w:p w:rsidR="00FB7E3C" w:rsidRPr="00FB7E3C" w:rsidRDefault="00FB7E3C" w:rsidP="00EE2B29">
      <w:pPr>
        <w:rPr>
          <w:b/>
          <w:sz w:val="28"/>
          <w:szCs w:val="28"/>
        </w:rPr>
      </w:pPr>
    </w:p>
    <w:p w:rsidR="00011BE1" w:rsidRPr="00D76A39" w:rsidRDefault="00EE03F2" w:rsidP="00EE2B29">
      <w:pPr>
        <w:rPr>
          <w:sz w:val="28"/>
          <w:szCs w:val="28"/>
        </w:rPr>
      </w:pPr>
      <w:r>
        <w:rPr>
          <w:sz w:val="28"/>
          <w:szCs w:val="28"/>
        </w:rPr>
        <w:t>7. Podsumowanie</w:t>
      </w:r>
    </w:p>
    <w:p w:rsidR="00011BE1" w:rsidRPr="00011BE1" w:rsidRDefault="00011BE1" w:rsidP="00011BE1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Osoby przebywające na obszarach wodnych obowiązane są do zachowania należytej staranności w celu ochrony życia i zdrowia własnego oraz innych osób, a w szczególności:</w:t>
      </w:r>
    </w:p>
    <w:p w:rsidR="00011BE1" w:rsidRPr="00011BE1" w:rsidRDefault="00011BE1" w:rsidP="00011BE1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1) zapoznania się z zasadami korzystania z danego terenu, obiektu lub urządzenia i ich przestrzegania;</w:t>
      </w:r>
    </w:p>
    <w:p w:rsidR="00011BE1" w:rsidRPr="00011BE1" w:rsidRDefault="00011BE1" w:rsidP="00011BE1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2) stosowania się do znaków nakazu i zakazu umieszczanych przez podmioty uprawnione do wykonywania ratownictwa wodnego;</w:t>
      </w:r>
    </w:p>
    <w:p w:rsidR="00011BE1" w:rsidRPr="00011BE1" w:rsidRDefault="00011BE1" w:rsidP="00011BE1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3) zapoznania się i dostosowania swoich planów aktywności do umiejętności oraz aktualnych warunków atmosferycznych;</w:t>
      </w:r>
    </w:p>
    <w:p w:rsidR="00011BE1" w:rsidRPr="00011BE1" w:rsidRDefault="00011BE1" w:rsidP="00011BE1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4) użytkowania sprzętu odpowiedniego do rodzaju podejmowanej aktywności, sprawnego technicznie i zgodnie z jego przeznaczeniem i zasadami użycia;</w:t>
      </w:r>
    </w:p>
    <w:p w:rsidR="004A2098" w:rsidRPr="00D76A39" w:rsidRDefault="00011BE1" w:rsidP="00D76A39">
      <w:pPr>
        <w:pStyle w:val="NormalnyWeb"/>
        <w:jc w:val="both"/>
        <w:rPr>
          <w:rFonts w:asciiTheme="minorHAnsi" w:hAnsiTheme="minorHAnsi" w:cstheme="minorHAnsi"/>
        </w:rPr>
      </w:pPr>
      <w:r w:rsidRPr="00011BE1">
        <w:rPr>
          <w:rFonts w:asciiTheme="minorHAnsi" w:hAnsiTheme="minorHAnsi" w:cstheme="minorHAnsi"/>
        </w:rPr>
        <w:t>5) bezzwłocznego informowania odpowiednich służb ratowniczych lub podmiotów uprawnionych do wykonywania ratownictwa wodnego o zaistniałym wypadku lub zaginięciu osoby oraz o innych zdarzeniach nadzwyczajnych mogących mieć wpływ na bezpieczeństwo osób.</w:t>
      </w:r>
    </w:p>
    <w:p w:rsidR="00EE2B29" w:rsidRDefault="00EE2B29" w:rsidP="00EE2B29">
      <w:pPr>
        <w:rPr>
          <w:sz w:val="28"/>
          <w:szCs w:val="28"/>
        </w:rPr>
      </w:pPr>
      <w:r>
        <w:rPr>
          <w:sz w:val="28"/>
          <w:szCs w:val="28"/>
        </w:rPr>
        <w:lastRenderedPageBreak/>
        <w:t>8. Ustalenie sposobu oznakowania miejsc niebezpiecznych</w:t>
      </w:r>
    </w:p>
    <w:p w:rsidR="00EE2B29" w:rsidRDefault="00EE2B29" w:rsidP="00EE2B29">
      <w:pPr>
        <w:rPr>
          <w:sz w:val="24"/>
          <w:szCs w:val="24"/>
        </w:rPr>
      </w:pPr>
    </w:p>
    <w:p w:rsid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>Miejsca, w których kąpiel jest niedozwolona lub niebezpieczna, w szczególnośc</w:t>
      </w:r>
      <w:r>
        <w:rPr>
          <w:sz w:val="24"/>
          <w:szCs w:val="24"/>
        </w:rPr>
        <w:t>i przy śluzach, mostach, budow</w:t>
      </w:r>
      <w:r w:rsidRPr="00EE2B29">
        <w:rPr>
          <w:sz w:val="24"/>
          <w:szCs w:val="24"/>
        </w:rPr>
        <w:t>lach wodnych, na szlakach żeglownych, oznacza się odpowiednim znakiem zakazu, nakazu lub znakiem informacyjnym.</w:t>
      </w:r>
    </w:p>
    <w:p w:rsid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Obszary wodne objęte zakazem kąpieli oznacza się, w szczególności przy dojściach </w:t>
      </w:r>
      <w:r>
        <w:rPr>
          <w:sz w:val="24"/>
          <w:szCs w:val="24"/>
        </w:rPr>
        <w:t xml:space="preserve">i dojazdach do obszaru wodnego, </w:t>
      </w:r>
      <w:r w:rsidRPr="00EE2B29">
        <w:rPr>
          <w:sz w:val="24"/>
          <w:szCs w:val="24"/>
        </w:rPr>
        <w:t>odpowiednimi znakami określającymi przyczynę zakazu</w:t>
      </w:r>
      <w:r>
        <w:rPr>
          <w:sz w:val="24"/>
          <w:szCs w:val="24"/>
        </w:rPr>
        <w:t>.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>
        <w:rPr>
          <w:sz w:val="24"/>
          <w:szCs w:val="24"/>
        </w:rPr>
        <w:t>Z</w:t>
      </w:r>
      <w:r w:rsidRPr="00EE2B29">
        <w:rPr>
          <w:sz w:val="24"/>
          <w:szCs w:val="24"/>
        </w:rPr>
        <w:t>naki zakazu: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>piel zabroniona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2)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2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szlak </w:t>
      </w:r>
      <w:r w:rsidRPr="00EE2B29">
        <w:rPr>
          <w:rFonts w:ascii="Calibri" w:hAnsi="Calibri" w:cs="Calibri"/>
          <w:sz w:val="24"/>
          <w:szCs w:val="24"/>
        </w:rPr>
        <w:t>ż</w:t>
      </w:r>
      <w:r w:rsidRPr="00EE2B29">
        <w:rPr>
          <w:sz w:val="24"/>
          <w:szCs w:val="24"/>
        </w:rPr>
        <w:t>eglowny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3)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3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most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4)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4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spi</w:t>
      </w:r>
      <w:r w:rsidRPr="00EE2B29">
        <w:rPr>
          <w:rFonts w:ascii="Calibri" w:hAnsi="Calibri" w:cs="Calibri"/>
          <w:sz w:val="24"/>
          <w:szCs w:val="24"/>
        </w:rPr>
        <w:t>ę</w:t>
      </w:r>
      <w:r w:rsidRPr="00EE2B29">
        <w:rPr>
          <w:sz w:val="24"/>
          <w:szCs w:val="24"/>
        </w:rPr>
        <w:t>trzenie wody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5)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5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woda ska</w:t>
      </w:r>
      <w:r w:rsidRPr="00EE2B29">
        <w:rPr>
          <w:rFonts w:ascii="Calibri" w:hAnsi="Calibri" w:cs="Calibri"/>
          <w:sz w:val="24"/>
          <w:szCs w:val="24"/>
        </w:rPr>
        <w:t>ż</w:t>
      </w:r>
      <w:r w:rsidRPr="00EE2B29">
        <w:rPr>
          <w:sz w:val="24"/>
          <w:szCs w:val="24"/>
        </w:rPr>
        <w:t>ona”;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6)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6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woda pitna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7)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7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</w:t>
      </w:r>
      <w:r w:rsidRPr="00EE2B29">
        <w:rPr>
          <w:rFonts w:ascii="Calibri" w:hAnsi="Calibri" w:cs="Calibri"/>
          <w:sz w:val="24"/>
          <w:szCs w:val="24"/>
        </w:rPr>
        <w:t>ą</w:t>
      </w:r>
      <w:r w:rsidRPr="00EE2B29">
        <w:rPr>
          <w:sz w:val="24"/>
          <w:szCs w:val="24"/>
        </w:rPr>
        <w:t xml:space="preserve">piel zabroniona </w:t>
      </w:r>
      <w:r w:rsidRPr="00EE2B29">
        <w:rPr>
          <w:rFonts w:ascii="Calibri" w:hAnsi="Calibri" w:cs="Calibri"/>
          <w:sz w:val="24"/>
          <w:szCs w:val="24"/>
        </w:rPr>
        <w:t>–</w:t>
      </w:r>
      <w:r w:rsidRPr="00EE2B29">
        <w:rPr>
          <w:sz w:val="24"/>
          <w:szCs w:val="24"/>
        </w:rPr>
        <w:t xml:space="preserve"> hodowla ryb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8) A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8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skakanie do wody zabronione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.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>Znaki zakazu mają kształt okrągły o średnicy 40 cm.</w:t>
      </w:r>
    </w:p>
    <w:p w:rsidR="00EE2B29" w:rsidRPr="00EE2B29" w:rsidRDefault="005535FB" w:rsidP="005535FB">
      <w:pPr>
        <w:ind w:firstLine="708"/>
        <w:rPr>
          <w:sz w:val="24"/>
          <w:szCs w:val="24"/>
        </w:rPr>
      </w:pPr>
      <w:r>
        <w:rPr>
          <w:sz w:val="24"/>
          <w:szCs w:val="24"/>
        </w:rPr>
        <w:t>Z</w:t>
      </w:r>
      <w:r w:rsidR="00EE2B29" w:rsidRPr="00EE2B29">
        <w:rPr>
          <w:sz w:val="24"/>
          <w:szCs w:val="24"/>
        </w:rPr>
        <w:t>naki nakazu: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1) B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nakaz zakładania kamizelek ratunkowych”;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2) B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2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nakaz ustawicznego nadzoru nad dzie</w:t>
      </w:r>
      <w:r w:rsidRPr="00EE2B29">
        <w:rPr>
          <w:rFonts w:ascii="Calibri" w:hAnsi="Calibri" w:cs="Calibri"/>
          <w:sz w:val="24"/>
          <w:szCs w:val="24"/>
        </w:rPr>
        <w:t>ć</w:t>
      </w:r>
      <w:r w:rsidRPr="00EE2B29">
        <w:rPr>
          <w:sz w:val="24"/>
          <w:szCs w:val="24"/>
        </w:rPr>
        <w:t>mi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.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>Znaki nakazu mają kształt okrągły o średnicy 40 cm.</w:t>
      </w:r>
    </w:p>
    <w:p w:rsidR="00EE2B29" w:rsidRPr="00EE2B29" w:rsidRDefault="005535FB" w:rsidP="00EE2B29">
      <w:pPr>
        <w:ind w:firstLine="708"/>
        <w:rPr>
          <w:sz w:val="24"/>
          <w:szCs w:val="24"/>
        </w:rPr>
      </w:pPr>
      <w:r>
        <w:rPr>
          <w:sz w:val="24"/>
          <w:szCs w:val="24"/>
        </w:rPr>
        <w:t>Z</w:t>
      </w:r>
      <w:r w:rsidR="00EE2B29" w:rsidRPr="00EE2B29">
        <w:rPr>
          <w:sz w:val="24"/>
          <w:szCs w:val="24"/>
        </w:rPr>
        <w:t>naki informacyjne: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wiry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2)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2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niebezpieczna g</w:t>
      </w:r>
      <w:r w:rsidRPr="00EE2B29">
        <w:rPr>
          <w:rFonts w:ascii="Calibri" w:hAnsi="Calibri" w:cs="Calibri"/>
          <w:sz w:val="24"/>
          <w:szCs w:val="24"/>
        </w:rPr>
        <w:t>łę</w:t>
      </w:r>
      <w:r w:rsidRPr="00EE2B29">
        <w:rPr>
          <w:sz w:val="24"/>
          <w:szCs w:val="24"/>
        </w:rPr>
        <w:t>boko</w:t>
      </w:r>
      <w:r w:rsidRPr="00EE2B29">
        <w:rPr>
          <w:rFonts w:ascii="Calibri" w:hAnsi="Calibri" w:cs="Calibri"/>
          <w:sz w:val="24"/>
          <w:szCs w:val="24"/>
        </w:rPr>
        <w:t>ść</w:t>
      </w:r>
      <w:r w:rsidRPr="00EE2B29">
        <w:rPr>
          <w:sz w:val="24"/>
          <w:szCs w:val="24"/>
        </w:rPr>
        <w:t xml:space="preserve"> wody”;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3)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3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nag</w:t>
      </w:r>
      <w:r w:rsidRPr="00EE2B29">
        <w:rPr>
          <w:rFonts w:ascii="Calibri" w:hAnsi="Calibri" w:cs="Calibri"/>
          <w:sz w:val="24"/>
          <w:szCs w:val="24"/>
        </w:rPr>
        <w:t>ł</w:t>
      </w:r>
      <w:r w:rsidRPr="00EE2B29">
        <w:rPr>
          <w:sz w:val="24"/>
          <w:szCs w:val="24"/>
        </w:rPr>
        <w:t>y uskok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4)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4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pale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5)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5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ska</w:t>
      </w:r>
      <w:r w:rsidRPr="00EE2B29">
        <w:rPr>
          <w:rFonts w:ascii="Calibri" w:hAnsi="Calibri" w:cs="Calibri"/>
          <w:sz w:val="24"/>
          <w:szCs w:val="24"/>
        </w:rPr>
        <w:t>ł</w:t>
      </w:r>
      <w:r w:rsidRPr="00EE2B29">
        <w:rPr>
          <w:sz w:val="24"/>
          <w:szCs w:val="24"/>
        </w:rPr>
        <w:t>y podwodne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6)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6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kamieniste dno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7)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7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sieci rybackie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8)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8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wodorosty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9)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9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zimna woda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10)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10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pla</w:t>
      </w:r>
      <w:r w:rsidRPr="00EE2B29">
        <w:rPr>
          <w:rFonts w:ascii="Calibri" w:hAnsi="Calibri" w:cs="Calibri"/>
          <w:sz w:val="24"/>
          <w:szCs w:val="24"/>
        </w:rPr>
        <w:t>ż</w:t>
      </w:r>
      <w:r w:rsidRPr="00EE2B29">
        <w:rPr>
          <w:sz w:val="24"/>
          <w:szCs w:val="24"/>
        </w:rPr>
        <w:t>a strze</w:t>
      </w:r>
      <w:r w:rsidRPr="00EE2B29">
        <w:rPr>
          <w:rFonts w:ascii="Calibri" w:hAnsi="Calibri" w:cs="Calibri"/>
          <w:sz w:val="24"/>
          <w:szCs w:val="24"/>
        </w:rPr>
        <w:t>ż</w:t>
      </w:r>
      <w:r w:rsidRPr="00EE2B29">
        <w:rPr>
          <w:sz w:val="24"/>
          <w:szCs w:val="24"/>
        </w:rPr>
        <w:t>ona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11)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11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punkt medyczny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;</w:t>
      </w:r>
    </w:p>
    <w:p w:rsidR="00EE2B29" w:rsidRPr="00EE2B29" w:rsidRDefault="00EE2B29" w:rsidP="00EE2B29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12) C </w:t>
      </w:r>
      <w:r w:rsidRPr="00EE2B29">
        <w:rPr>
          <w:rFonts w:ascii="Cambria Math" w:hAnsi="Cambria Math" w:cs="Cambria Math"/>
          <w:sz w:val="24"/>
          <w:szCs w:val="24"/>
        </w:rPr>
        <w:t>‑</w:t>
      </w:r>
      <w:r w:rsidRPr="00EE2B29">
        <w:rPr>
          <w:sz w:val="24"/>
          <w:szCs w:val="24"/>
        </w:rPr>
        <w:t xml:space="preserve">12 </w:t>
      </w:r>
      <w:r w:rsidRPr="00EE2B29">
        <w:rPr>
          <w:rFonts w:ascii="Calibri" w:hAnsi="Calibri" w:cs="Calibri"/>
          <w:sz w:val="24"/>
          <w:szCs w:val="24"/>
        </w:rPr>
        <w:t>‒</w:t>
      </w:r>
      <w:r w:rsidRPr="00EE2B29">
        <w:rPr>
          <w:sz w:val="24"/>
          <w:szCs w:val="24"/>
        </w:rPr>
        <w:t xml:space="preserve"> znak </w:t>
      </w:r>
      <w:r w:rsidRPr="00EE2B29">
        <w:rPr>
          <w:rFonts w:ascii="Calibri" w:hAnsi="Calibri" w:cs="Calibri"/>
          <w:sz w:val="24"/>
          <w:szCs w:val="24"/>
        </w:rPr>
        <w:t>„</w:t>
      </w:r>
      <w:r w:rsidRPr="00EE2B29">
        <w:rPr>
          <w:sz w:val="24"/>
          <w:szCs w:val="24"/>
        </w:rPr>
        <w:t>telefon</w:t>
      </w:r>
      <w:r w:rsidRPr="00EE2B29">
        <w:rPr>
          <w:rFonts w:ascii="Calibri" w:hAnsi="Calibri" w:cs="Calibri"/>
          <w:sz w:val="24"/>
          <w:szCs w:val="24"/>
        </w:rPr>
        <w:t>”</w:t>
      </w:r>
      <w:r w:rsidRPr="00EE2B29">
        <w:rPr>
          <w:sz w:val="24"/>
          <w:szCs w:val="24"/>
        </w:rPr>
        <w:t>.</w:t>
      </w:r>
    </w:p>
    <w:p w:rsidR="00EE2B29" w:rsidRPr="00EE2B29" w:rsidRDefault="00EE2B29" w:rsidP="005535FB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 Znaki informacyjne mają kształt trójkąta równobocznego o długości boku 75 cm </w:t>
      </w:r>
      <w:r w:rsidR="005535FB">
        <w:rPr>
          <w:sz w:val="24"/>
          <w:szCs w:val="24"/>
        </w:rPr>
        <w:t xml:space="preserve">lub prostokąta o wymiarach 80 x </w:t>
      </w:r>
      <w:r w:rsidRPr="00EE2B29">
        <w:rPr>
          <w:sz w:val="24"/>
          <w:szCs w:val="24"/>
        </w:rPr>
        <w:t>60 cm.</w:t>
      </w:r>
    </w:p>
    <w:p w:rsidR="00EE2B29" w:rsidRDefault="00EE2B29" w:rsidP="005535FB">
      <w:pPr>
        <w:ind w:firstLine="708"/>
        <w:rPr>
          <w:sz w:val="24"/>
          <w:szCs w:val="24"/>
        </w:rPr>
      </w:pPr>
      <w:r w:rsidRPr="00EE2B29">
        <w:rPr>
          <w:sz w:val="24"/>
          <w:szCs w:val="24"/>
        </w:rPr>
        <w:t xml:space="preserve"> Znaki zakazu oraz nakazu obowiązują w odległości podanej na obrzeżu znaku, lic</w:t>
      </w:r>
      <w:r w:rsidR="005535FB">
        <w:rPr>
          <w:sz w:val="24"/>
          <w:szCs w:val="24"/>
        </w:rPr>
        <w:t xml:space="preserve">zonej w metrach w jedną i drugą </w:t>
      </w:r>
      <w:r w:rsidRPr="00EE2B29">
        <w:rPr>
          <w:sz w:val="24"/>
          <w:szCs w:val="24"/>
        </w:rPr>
        <w:t>stronę od znaku. Jeżeli na znaku nie ma podanej odległości, obowiązuje on na obszarze wodnym w zasięgu wzroku</w:t>
      </w:r>
      <w:r w:rsidR="00A75C9C">
        <w:rPr>
          <w:sz w:val="24"/>
          <w:szCs w:val="24"/>
        </w:rPr>
        <w:t>.</w:t>
      </w:r>
    </w:p>
    <w:p w:rsidR="00A75C9C" w:rsidRDefault="00A75C9C" w:rsidP="005535FB">
      <w:pPr>
        <w:ind w:firstLine="708"/>
        <w:rPr>
          <w:sz w:val="24"/>
          <w:szCs w:val="24"/>
        </w:rPr>
      </w:pPr>
    </w:p>
    <w:p w:rsidR="00A75C9C" w:rsidRDefault="00A75C9C" w:rsidP="005535FB">
      <w:pPr>
        <w:ind w:firstLine="708"/>
        <w:rPr>
          <w:sz w:val="24"/>
          <w:szCs w:val="24"/>
        </w:rPr>
      </w:pPr>
    </w:p>
    <w:p w:rsidR="00D76A39" w:rsidRDefault="00D76A39" w:rsidP="005535FB">
      <w:pPr>
        <w:ind w:firstLine="708"/>
        <w:rPr>
          <w:sz w:val="32"/>
          <w:szCs w:val="32"/>
        </w:rPr>
      </w:pPr>
    </w:p>
    <w:p w:rsidR="00A75C9C" w:rsidRPr="00A75C9C" w:rsidRDefault="00A75C9C" w:rsidP="005535FB">
      <w:pPr>
        <w:ind w:firstLine="708"/>
        <w:rPr>
          <w:sz w:val="32"/>
          <w:szCs w:val="32"/>
        </w:rPr>
      </w:pPr>
      <w:r w:rsidRPr="00A75C9C">
        <w:rPr>
          <w:sz w:val="32"/>
          <w:szCs w:val="32"/>
        </w:rPr>
        <w:lastRenderedPageBreak/>
        <w:t>Znaki zakazu</w:t>
      </w:r>
    </w:p>
    <w:p w:rsidR="00955E12" w:rsidRDefault="00955E12" w:rsidP="00955E12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59450" cy="3765550"/>
            <wp:effectExtent l="0" t="0" r="0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B49" w:rsidRDefault="006A3B49" w:rsidP="00955E12">
      <w:pPr>
        <w:rPr>
          <w:sz w:val="24"/>
          <w:szCs w:val="24"/>
        </w:rPr>
      </w:pPr>
    </w:p>
    <w:p w:rsidR="006A3B49" w:rsidRDefault="006A3B49" w:rsidP="00955E12">
      <w:pPr>
        <w:rPr>
          <w:sz w:val="24"/>
          <w:szCs w:val="24"/>
        </w:rPr>
      </w:pPr>
    </w:p>
    <w:p w:rsidR="006A3B49" w:rsidRDefault="006A3B49" w:rsidP="00955E12">
      <w:pPr>
        <w:rPr>
          <w:sz w:val="24"/>
          <w:szCs w:val="24"/>
        </w:rPr>
      </w:pPr>
    </w:p>
    <w:p w:rsidR="00955E12" w:rsidRPr="00A75C9C" w:rsidRDefault="00A75C9C" w:rsidP="005535FB">
      <w:pPr>
        <w:ind w:firstLine="708"/>
        <w:rPr>
          <w:sz w:val="32"/>
          <w:szCs w:val="32"/>
        </w:rPr>
      </w:pPr>
      <w:r>
        <w:rPr>
          <w:sz w:val="32"/>
          <w:szCs w:val="32"/>
        </w:rPr>
        <w:t>Znaki nakazu</w:t>
      </w:r>
    </w:p>
    <w:p w:rsidR="00A75C9C" w:rsidRDefault="00955E12" w:rsidP="00955E12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261610" cy="221551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D76A39" w:rsidRDefault="00D76A39" w:rsidP="00955E12">
      <w:pPr>
        <w:rPr>
          <w:noProof/>
          <w:sz w:val="32"/>
          <w:szCs w:val="32"/>
          <w:lang w:eastAsia="pl-PL"/>
        </w:rPr>
      </w:pPr>
    </w:p>
    <w:p w:rsidR="00A75C9C" w:rsidRPr="00A75C9C" w:rsidRDefault="00A75C9C" w:rsidP="00955E12">
      <w:pPr>
        <w:rPr>
          <w:noProof/>
          <w:sz w:val="32"/>
          <w:szCs w:val="32"/>
          <w:lang w:eastAsia="pl-PL"/>
        </w:rPr>
      </w:pPr>
      <w:r>
        <w:rPr>
          <w:noProof/>
          <w:sz w:val="32"/>
          <w:szCs w:val="32"/>
          <w:lang w:eastAsia="pl-PL"/>
        </w:rPr>
        <w:t>Znaki informacyjne</w:t>
      </w:r>
    </w:p>
    <w:p w:rsidR="00955E12" w:rsidRDefault="00955E12" w:rsidP="00955E12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584874" cy="5198475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729" cy="519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E12" w:rsidRDefault="00A75C9C" w:rsidP="00955E12">
      <w:pPr>
        <w:rPr>
          <w:sz w:val="24"/>
          <w:szCs w:val="24"/>
        </w:rPr>
      </w:pPr>
      <w:r>
        <w:rPr>
          <w:sz w:val="24"/>
          <w:szCs w:val="24"/>
        </w:rPr>
        <w:tab/>
        <w:t>Znaki zamocowane do słupków betonowych zbrojonych</w:t>
      </w:r>
      <w:r w:rsidR="00EE03F2">
        <w:rPr>
          <w:sz w:val="24"/>
          <w:szCs w:val="24"/>
        </w:rPr>
        <w:t xml:space="preserve">. </w:t>
      </w:r>
    </w:p>
    <w:p w:rsidR="00EE03F2" w:rsidRDefault="00EE03F2" w:rsidP="00955E12">
      <w:pPr>
        <w:rPr>
          <w:sz w:val="24"/>
          <w:szCs w:val="24"/>
        </w:rPr>
      </w:pPr>
      <w:r>
        <w:rPr>
          <w:sz w:val="24"/>
          <w:szCs w:val="24"/>
        </w:rPr>
        <w:t>Wysokość dolnej krawędzi znaku minimum 2,00 m nad terenem.</w:t>
      </w:r>
    </w:p>
    <w:p w:rsidR="00955E12" w:rsidRDefault="00955E12" w:rsidP="00955E12">
      <w:pPr>
        <w:rPr>
          <w:sz w:val="24"/>
          <w:szCs w:val="24"/>
        </w:rPr>
      </w:pPr>
    </w:p>
    <w:p w:rsidR="004A2098" w:rsidRDefault="004A2098" w:rsidP="004A2098">
      <w:pPr>
        <w:rPr>
          <w:sz w:val="28"/>
          <w:szCs w:val="28"/>
        </w:rPr>
      </w:pPr>
      <w:r>
        <w:rPr>
          <w:sz w:val="28"/>
          <w:szCs w:val="28"/>
        </w:rPr>
        <w:t>9. Wskazanie znaków, które winny być użyte do oznakowania miejsc</w:t>
      </w:r>
    </w:p>
    <w:p w:rsidR="004A2098" w:rsidRDefault="004A2098" w:rsidP="004A2098">
      <w:pPr>
        <w:rPr>
          <w:sz w:val="28"/>
          <w:szCs w:val="28"/>
        </w:rPr>
      </w:pPr>
      <w:r>
        <w:rPr>
          <w:sz w:val="28"/>
          <w:szCs w:val="28"/>
        </w:rPr>
        <w:t xml:space="preserve">    niebezpiecznych. </w:t>
      </w:r>
    </w:p>
    <w:p w:rsidR="004A2098" w:rsidRDefault="004A2098" w:rsidP="004A2098">
      <w:pPr>
        <w:rPr>
          <w:sz w:val="24"/>
          <w:szCs w:val="24"/>
        </w:rPr>
      </w:pPr>
    </w:p>
    <w:p w:rsidR="004A2098" w:rsidRPr="00EB1596" w:rsidRDefault="004A2098" w:rsidP="004A2098">
      <w:pPr>
        <w:rPr>
          <w:b/>
          <w:sz w:val="24"/>
          <w:szCs w:val="24"/>
        </w:rPr>
      </w:pPr>
      <w:r w:rsidRPr="00EB1596">
        <w:rPr>
          <w:b/>
          <w:sz w:val="24"/>
          <w:szCs w:val="24"/>
        </w:rPr>
        <w:t>1.</w:t>
      </w:r>
      <w:r w:rsidRPr="00EB1596">
        <w:rPr>
          <w:b/>
          <w:sz w:val="24"/>
          <w:szCs w:val="24"/>
          <w:u w:val="single"/>
        </w:rPr>
        <w:t xml:space="preserve"> Miejsce okazjonalnie wykorzystywane do kąpieli</w:t>
      </w:r>
      <w:r w:rsidRPr="00EB1596">
        <w:rPr>
          <w:b/>
          <w:sz w:val="24"/>
          <w:szCs w:val="24"/>
        </w:rPr>
        <w:t xml:space="preserve"> zlokalizowane na miejskim zbiorniku </w:t>
      </w:r>
    </w:p>
    <w:p w:rsidR="004A2098" w:rsidRPr="00EB1596" w:rsidRDefault="004A2098" w:rsidP="004A2098">
      <w:pPr>
        <w:rPr>
          <w:b/>
          <w:sz w:val="24"/>
          <w:szCs w:val="24"/>
        </w:rPr>
      </w:pPr>
      <w:r w:rsidRPr="00EB1596">
        <w:rPr>
          <w:b/>
          <w:sz w:val="24"/>
          <w:szCs w:val="24"/>
        </w:rPr>
        <w:t xml:space="preserve">    wodnym w Koniecpolu. </w:t>
      </w:r>
    </w:p>
    <w:p w:rsidR="004A2098" w:rsidRDefault="004A2098" w:rsidP="004A2098">
      <w:pPr>
        <w:rPr>
          <w:rFonts w:cstheme="minorHAnsi"/>
          <w:sz w:val="24"/>
          <w:szCs w:val="24"/>
        </w:rPr>
      </w:pPr>
      <w:r>
        <w:rPr>
          <w:sz w:val="24"/>
          <w:szCs w:val="24"/>
        </w:rPr>
        <w:tab/>
      </w:r>
      <w:r w:rsidRPr="004A2098">
        <w:rPr>
          <w:sz w:val="24"/>
          <w:szCs w:val="24"/>
        </w:rPr>
        <w:t>Miejsce okazjonalnie wykorzystywane do kąpieli</w:t>
      </w:r>
      <w:r>
        <w:rPr>
          <w:sz w:val="24"/>
          <w:szCs w:val="24"/>
        </w:rPr>
        <w:t xml:space="preserve"> winno być oznakowane zgodnie z rozporządzeniem </w:t>
      </w:r>
      <w:r w:rsidRPr="007B485F">
        <w:rPr>
          <w:rFonts w:cstheme="minorHAnsi"/>
          <w:sz w:val="24"/>
          <w:szCs w:val="24"/>
        </w:rPr>
        <w:t xml:space="preserve">Ministra Zdrowia z dnia 21 grudnia 2018 r. w sprawie ewidencji oraz </w:t>
      </w:r>
    </w:p>
    <w:p w:rsidR="004A2098" w:rsidRDefault="004A2098" w:rsidP="004A2098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s</w:t>
      </w:r>
      <w:r w:rsidRPr="007B485F">
        <w:rPr>
          <w:rFonts w:cstheme="minorHAnsi"/>
          <w:sz w:val="24"/>
          <w:szCs w:val="24"/>
        </w:rPr>
        <w:t>posobu</w:t>
      </w:r>
      <w:r>
        <w:rPr>
          <w:rFonts w:cstheme="minorHAnsi"/>
          <w:sz w:val="24"/>
          <w:szCs w:val="24"/>
        </w:rPr>
        <w:t xml:space="preserve"> </w:t>
      </w:r>
      <w:r w:rsidRPr="007B485F">
        <w:rPr>
          <w:rFonts w:cstheme="minorHAnsi"/>
          <w:sz w:val="24"/>
          <w:szCs w:val="24"/>
        </w:rPr>
        <w:t xml:space="preserve"> oznakowania kąpielisk i miejsc okazjonalnie wykorzystywanych do kąpieli</w:t>
      </w:r>
    </w:p>
    <w:p w:rsidR="00921A4B" w:rsidRDefault="004A2098" w:rsidP="004A2098">
      <w:pPr>
        <w:rPr>
          <w:rFonts w:cstheme="minorHAnsi"/>
          <w:sz w:val="24"/>
          <w:szCs w:val="24"/>
        </w:rPr>
      </w:pPr>
      <w:r w:rsidRPr="007B485F">
        <w:rPr>
          <w:rFonts w:cstheme="minorHAnsi"/>
          <w:sz w:val="24"/>
          <w:szCs w:val="24"/>
        </w:rPr>
        <w:t>(Dz.U. 2018 poz. 2476</w:t>
      </w:r>
      <w:r>
        <w:rPr>
          <w:rFonts w:cstheme="minorHAnsi"/>
          <w:sz w:val="24"/>
          <w:szCs w:val="24"/>
        </w:rPr>
        <w:t>)</w:t>
      </w:r>
      <w:r w:rsidR="00D9446E">
        <w:rPr>
          <w:rFonts w:cstheme="minorHAnsi"/>
          <w:sz w:val="24"/>
          <w:szCs w:val="24"/>
        </w:rPr>
        <w:t xml:space="preserve"> str. 8 i 9 analizy.</w:t>
      </w:r>
    </w:p>
    <w:p w:rsidR="006A3B49" w:rsidRDefault="006A3B49" w:rsidP="004A2098">
      <w:pPr>
        <w:rPr>
          <w:rFonts w:cstheme="minorHAnsi"/>
          <w:sz w:val="24"/>
          <w:szCs w:val="24"/>
        </w:rPr>
      </w:pPr>
    </w:p>
    <w:p w:rsidR="006A3B49" w:rsidRDefault="006A3B49" w:rsidP="004A2098">
      <w:pPr>
        <w:rPr>
          <w:rFonts w:cstheme="minorHAnsi"/>
          <w:sz w:val="24"/>
          <w:szCs w:val="24"/>
        </w:rPr>
      </w:pPr>
      <w:bookmarkStart w:id="0" w:name="_GoBack"/>
      <w:bookmarkEnd w:id="0"/>
    </w:p>
    <w:p w:rsidR="00D9446E" w:rsidRPr="00EB1596" w:rsidRDefault="00EB1596" w:rsidP="00D9446E">
      <w:pPr>
        <w:rPr>
          <w:rFonts w:ascii="Calibri" w:hAnsi="Calibri" w:cs="Calibri"/>
          <w:b/>
          <w:sz w:val="24"/>
          <w:szCs w:val="24"/>
          <w:u w:val="single"/>
        </w:rPr>
      </w:pPr>
      <w:r w:rsidRPr="00EB1596">
        <w:rPr>
          <w:rFonts w:ascii="Calibri" w:hAnsi="Calibri" w:cs="Calibri"/>
          <w:b/>
          <w:sz w:val="24"/>
          <w:szCs w:val="24"/>
          <w:u w:val="single"/>
        </w:rPr>
        <w:lastRenderedPageBreak/>
        <w:t>2</w:t>
      </w:r>
      <w:r w:rsidR="00D9446E" w:rsidRPr="00EB1596">
        <w:rPr>
          <w:rFonts w:ascii="Calibri" w:hAnsi="Calibri" w:cs="Calibri"/>
          <w:b/>
          <w:sz w:val="24"/>
          <w:szCs w:val="24"/>
          <w:u w:val="single"/>
        </w:rPr>
        <w:t xml:space="preserve">. Przy zbiorniku  wodnym  na działce o nr ewid. 4303 obręb Koniecpol dojście od ul. Krzywej  </w:t>
      </w:r>
    </w:p>
    <w:p w:rsidR="00D9446E" w:rsidRPr="00EB1596" w:rsidRDefault="00D9446E" w:rsidP="00D9446E">
      <w:pPr>
        <w:rPr>
          <w:rFonts w:ascii="Calibri" w:hAnsi="Calibri" w:cs="Calibri"/>
          <w:b/>
          <w:sz w:val="24"/>
          <w:szCs w:val="24"/>
          <w:u w:val="single"/>
        </w:rPr>
      </w:pPr>
      <w:r w:rsidRPr="00EB1596">
        <w:rPr>
          <w:rFonts w:ascii="Calibri" w:hAnsi="Calibri" w:cs="Calibri"/>
          <w:b/>
          <w:sz w:val="24"/>
          <w:szCs w:val="24"/>
          <w:u w:val="single"/>
        </w:rPr>
        <w:t xml:space="preserve">    (Koniecpol  Magdasz)</w:t>
      </w:r>
    </w:p>
    <w:p w:rsidR="00921A4B" w:rsidRDefault="00921A4B" w:rsidP="00D9446E">
      <w:pPr>
        <w:rPr>
          <w:rFonts w:ascii="Calibri" w:hAnsi="Calibri" w:cs="Calibri"/>
          <w:sz w:val="24"/>
          <w:szCs w:val="24"/>
        </w:rPr>
      </w:pPr>
    </w:p>
    <w:p w:rsidR="00921A4B" w:rsidRDefault="00921A4B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760720" cy="3136900"/>
            <wp:effectExtent l="0" t="0" r="0" b="635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A4B" w:rsidRDefault="00921A4B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Na działce przy zbiorniku zlokalizowano altanę z urządzeniami rekreacyjnymi dla lokalnej społeczności</w:t>
      </w:r>
    </w:p>
    <w:p w:rsidR="00921A4B" w:rsidRDefault="00921A4B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760720" cy="423418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629" w:rsidRDefault="00322629" w:rsidP="00D9446E">
      <w:pPr>
        <w:rPr>
          <w:rFonts w:ascii="Calibri" w:hAnsi="Calibri" w:cs="Calibri"/>
          <w:sz w:val="24"/>
          <w:szCs w:val="24"/>
        </w:rPr>
      </w:pPr>
    </w:p>
    <w:p w:rsidR="00921A4B" w:rsidRDefault="00921A4B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lastRenderedPageBreak/>
        <w:t>Skarpy zbiornika pawie na całym obwodzie zarośnięte trzciną,  w dwóch miejscach trzcinowiska wydeptane przez wędkarzy o czym świadczą pozostałości po zanęcie ryb. Woda w zbiorniku stojąca- brak stałego dopływu.</w:t>
      </w:r>
      <w:r w:rsidR="009B2223">
        <w:rPr>
          <w:rFonts w:ascii="Calibri" w:hAnsi="Calibri" w:cs="Calibri"/>
          <w:sz w:val="24"/>
          <w:szCs w:val="24"/>
        </w:rPr>
        <w:t xml:space="preserve"> Dno zbiornika  pokryte namułem. </w:t>
      </w:r>
    </w:p>
    <w:p w:rsidR="009B2223" w:rsidRDefault="009B2223" w:rsidP="009B2223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Z</w:t>
      </w:r>
      <w:r w:rsidRPr="002938A3">
        <w:rPr>
          <w:rFonts w:ascii="Calibri" w:hAnsi="Calibri" w:cs="Calibri"/>
          <w:b/>
          <w:sz w:val="24"/>
          <w:szCs w:val="24"/>
        </w:rPr>
        <w:t>agrożenie dla osób ewentualnie korzystających</w:t>
      </w:r>
      <w:r w:rsidR="00CF7286">
        <w:rPr>
          <w:rFonts w:ascii="Calibri" w:hAnsi="Calibri" w:cs="Calibri"/>
          <w:b/>
          <w:sz w:val="24"/>
          <w:szCs w:val="24"/>
        </w:rPr>
        <w:t xml:space="preserve"> z</w:t>
      </w:r>
      <w:r w:rsidRPr="002938A3">
        <w:rPr>
          <w:rFonts w:ascii="Calibri" w:hAnsi="Calibri" w:cs="Calibri"/>
          <w:b/>
          <w:sz w:val="24"/>
          <w:szCs w:val="24"/>
        </w:rPr>
        <w:t xml:space="preserve"> wód </w:t>
      </w:r>
      <w:r>
        <w:rPr>
          <w:rFonts w:ascii="Calibri" w:hAnsi="Calibri" w:cs="Calibri"/>
          <w:b/>
          <w:sz w:val="24"/>
          <w:szCs w:val="24"/>
        </w:rPr>
        <w:t>zbiornika</w:t>
      </w:r>
      <w:r w:rsidRPr="002938A3">
        <w:rPr>
          <w:rFonts w:ascii="Calibri" w:hAnsi="Calibri" w:cs="Calibri"/>
          <w:b/>
          <w:sz w:val="24"/>
          <w:szCs w:val="24"/>
        </w:rPr>
        <w:t xml:space="preserve"> do kąpieli jest duże</w:t>
      </w:r>
      <w:r>
        <w:rPr>
          <w:rFonts w:ascii="Calibri" w:hAnsi="Calibri" w:cs="Calibri"/>
          <w:b/>
          <w:sz w:val="24"/>
          <w:szCs w:val="24"/>
        </w:rPr>
        <w:t>.</w:t>
      </w:r>
    </w:p>
    <w:p w:rsidR="009B2223" w:rsidRDefault="009B2223" w:rsidP="009B2223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Brak łagodnego zejścia do wody,  grząskie dno zbiornika, nieznana jakość wody</w:t>
      </w:r>
    </w:p>
    <w:p w:rsidR="009B2223" w:rsidRPr="002938A3" w:rsidRDefault="009B2223" w:rsidP="009B2223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Na dojściu do zbiornik od strony altany , jak również na przeciwległym </w:t>
      </w:r>
      <w:r w:rsidR="00BB185F">
        <w:rPr>
          <w:rFonts w:ascii="Calibri" w:hAnsi="Calibri" w:cs="Calibri"/>
          <w:b/>
          <w:sz w:val="24"/>
          <w:szCs w:val="24"/>
        </w:rPr>
        <w:t>b</w:t>
      </w:r>
      <w:r>
        <w:rPr>
          <w:rFonts w:ascii="Calibri" w:hAnsi="Calibri" w:cs="Calibri"/>
          <w:b/>
          <w:sz w:val="24"/>
          <w:szCs w:val="24"/>
        </w:rPr>
        <w:t>rzegu</w:t>
      </w:r>
      <w:r w:rsidR="00BB185F">
        <w:rPr>
          <w:rFonts w:ascii="Calibri" w:hAnsi="Calibri" w:cs="Calibri"/>
          <w:b/>
          <w:sz w:val="24"/>
          <w:szCs w:val="24"/>
        </w:rPr>
        <w:t xml:space="preserve"> od strony ul. Krzywej</w:t>
      </w:r>
      <w:r>
        <w:rPr>
          <w:rFonts w:ascii="Calibri" w:hAnsi="Calibri" w:cs="Calibri"/>
          <w:b/>
          <w:sz w:val="24"/>
          <w:szCs w:val="24"/>
        </w:rPr>
        <w:t xml:space="preserve">  należy ustawić znaki zakazu: </w:t>
      </w:r>
      <w:r w:rsidRPr="00EE2B29">
        <w:rPr>
          <w:sz w:val="24"/>
          <w:szCs w:val="24"/>
        </w:rPr>
        <w:t xml:space="preserve"> </w:t>
      </w:r>
      <w:r w:rsidRPr="002938A3">
        <w:rPr>
          <w:b/>
          <w:sz w:val="24"/>
          <w:szCs w:val="24"/>
        </w:rPr>
        <w:t xml:space="preserve">A </w:t>
      </w:r>
      <w:r w:rsidRPr="002938A3">
        <w:rPr>
          <w:rFonts w:ascii="Cambria Math" w:hAnsi="Cambria Math" w:cs="Cambria Math"/>
          <w:b/>
          <w:sz w:val="24"/>
          <w:szCs w:val="24"/>
        </w:rPr>
        <w:t>‑</w:t>
      </w:r>
      <w:r w:rsidRPr="002938A3">
        <w:rPr>
          <w:b/>
          <w:sz w:val="24"/>
          <w:szCs w:val="24"/>
        </w:rPr>
        <w:t xml:space="preserve">1 </w:t>
      </w:r>
      <w:r w:rsidRPr="002938A3">
        <w:rPr>
          <w:rFonts w:ascii="Calibri" w:hAnsi="Calibri" w:cs="Calibri"/>
          <w:b/>
          <w:sz w:val="24"/>
          <w:szCs w:val="24"/>
        </w:rPr>
        <w:t>‒</w:t>
      </w:r>
      <w:r w:rsidRPr="002938A3">
        <w:rPr>
          <w:b/>
          <w:sz w:val="24"/>
          <w:szCs w:val="24"/>
        </w:rPr>
        <w:t xml:space="preserve"> znak </w:t>
      </w:r>
      <w:r w:rsidRPr="002938A3">
        <w:rPr>
          <w:rFonts w:ascii="Calibri" w:hAnsi="Calibri" w:cs="Calibri"/>
          <w:b/>
          <w:sz w:val="24"/>
          <w:szCs w:val="24"/>
        </w:rPr>
        <w:t>„</w:t>
      </w:r>
      <w:r w:rsidRPr="002938A3">
        <w:rPr>
          <w:b/>
          <w:sz w:val="24"/>
          <w:szCs w:val="24"/>
        </w:rPr>
        <w:t>k</w:t>
      </w:r>
      <w:r w:rsidRPr="002938A3">
        <w:rPr>
          <w:rFonts w:ascii="Calibri" w:hAnsi="Calibri" w:cs="Calibri"/>
          <w:b/>
          <w:sz w:val="24"/>
          <w:szCs w:val="24"/>
        </w:rPr>
        <w:t>ą</w:t>
      </w:r>
      <w:r w:rsidRPr="002938A3">
        <w:rPr>
          <w:b/>
          <w:sz w:val="24"/>
          <w:szCs w:val="24"/>
        </w:rPr>
        <w:t>piel zabroniona</w:t>
      </w:r>
      <w:r>
        <w:rPr>
          <w:sz w:val="24"/>
          <w:szCs w:val="24"/>
        </w:rPr>
        <w:t>”</w:t>
      </w:r>
    </w:p>
    <w:p w:rsidR="009B2223" w:rsidRDefault="009B2223" w:rsidP="00D9446E">
      <w:pPr>
        <w:rPr>
          <w:rFonts w:ascii="Calibri" w:hAnsi="Calibri" w:cs="Calibri"/>
          <w:sz w:val="24"/>
          <w:szCs w:val="24"/>
        </w:rPr>
      </w:pPr>
    </w:p>
    <w:p w:rsidR="009B2223" w:rsidRDefault="009B2223" w:rsidP="00D9446E">
      <w:pPr>
        <w:rPr>
          <w:rFonts w:ascii="Calibri" w:hAnsi="Calibri" w:cs="Calibri"/>
          <w:sz w:val="24"/>
          <w:szCs w:val="24"/>
        </w:rPr>
      </w:pPr>
    </w:p>
    <w:p w:rsidR="00D9446E" w:rsidRPr="00EB1596" w:rsidRDefault="00EB1596" w:rsidP="00D9446E">
      <w:pPr>
        <w:rPr>
          <w:rFonts w:ascii="Calibri" w:hAnsi="Calibri" w:cs="Calibri"/>
          <w:b/>
          <w:sz w:val="24"/>
          <w:szCs w:val="24"/>
          <w:u w:val="single"/>
        </w:rPr>
      </w:pPr>
      <w:r>
        <w:rPr>
          <w:rFonts w:ascii="Calibri" w:hAnsi="Calibri" w:cs="Calibri"/>
          <w:b/>
          <w:sz w:val="24"/>
          <w:szCs w:val="24"/>
          <w:u w:val="single"/>
        </w:rPr>
        <w:t>3</w:t>
      </w:r>
      <w:r w:rsidR="00D9446E" w:rsidRPr="00EB1596">
        <w:rPr>
          <w:rFonts w:ascii="Calibri" w:hAnsi="Calibri" w:cs="Calibri"/>
          <w:b/>
          <w:sz w:val="24"/>
          <w:szCs w:val="24"/>
          <w:u w:val="single"/>
        </w:rPr>
        <w:t>. Przy  rzece Pilicy na działce o nr ewid. 538 w Radoszewnicy przy ul. Koniecpolskiej</w:t>
      </w:r>
    </w:p>
    <w:p w:rsidR="00053F5E" w:rsidRDefault="00053F5E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760720" cy="328485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F5E" w:rsidRDefault="00053F5E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Plac zabaw dla dzieci z altaną i miejscem od grillowania zlokalizowane na działce przy rzece Pilicy </w:t>
      </w:r>
      <w:r w:rsidR="0074304A">
        <w:rPr>
          <w:rFonts w:ascii="Calibri" w:hAnsi="Calibri" w:cs="Calibri"/>
          <w:sz w:val="24"/>
          <w:szCs w:val="24"/>
        </w:rPr>
        <w:t xml:space="preserve">, powyżej nieistniejącego przejścia (mostku) przez rzekę </w:t>
      </w:r>
    </w:p>
    <w:p w:rsidR="0074304A" w:rsidRDefault="0074304A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694550" cy="2595490"/>
            <wp:effectExtent l="0" t="0" r="190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481" cy="25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223" w:rsidRDefault="009B2223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Pozostałości po nieistniejącym mostku</w:t>
      </w:r>
    </w:p>
    <w:p w:rsidR="00322629" w:rsidRDefault="00322629" w:rsidP="00D9446E">
      <w:pPr>
        <w:rPr>
          <w:rFonts w:ascii="Calibri" w:hAnsi="Calibri" w:cs="Calibri"/>
          <w:sz w:val="24"/>
          <w:szCs w:val="24"/>
        </w:rPr>
      </w:pPr>
    </w:p>
    <w:p w:rsidR="00322629" w:rsidRDefault="00322629" w:rsidP="00D9446E">
      <w:pPr>
        <w:rPr>
          <w:rFonts w:ascii="Calibri" w:hAnsi="Calibri" w:cs="Calibri"/>
          <w:sz w:val="24"/>
          <w:szCs w:val="24"/>
        </w:rPr>
      </w:pPr>
    </w:p>
    <w:p w:rsidR="0074304A" w:rsidRDefault="0074304A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lastRenderedPageBreak/>
        <w:t>Dojście do rzeki jest również  wykorzystywane jako wodopój dla krów</w:t>
      </w:r>
      <w:r w:rsidR="009B2223">
        <w:rPr>
          <w:rFonts w:ascii="Calibri" w:hAnsi="Calibri" w:cs="Calibri"/>
          <w:sz w:val="24"/>
          <w:szCs w:val="24"/>
        </w:rPr>
        <w:t>.</w:t>
      </w:r>
    </w:p>
    <w:p w:rsidR="009B2223" w:rsidRDefault="009B2223" w:rsidP="00D9446E">
      <w:pPr>
        <w:rPr>
          <w:rFonts w:ascii="Calibri" w:hAnsi="Calibri" w:cs="Calibri"/>
          <w:sz w:val="24"/>
          <w:szCs w:val="24"/>
        </w:rPr>
      </w:pPr>
    </w:p>
    <w:p w:rsidR="0074304A" w:rsidRDefault="0074304A" w:rsidP="00D9446E">
      <w:pPr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  <w:lang w:eastAsia="pl-PL"/>
        </w:rPr>
        <w:drawing>
          <wp:inline distT="0" distB="0" distL="0" distR="0">
            <wp:extent cx="5760720" cy="39814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4A" w:rsidRDefault="0074304A" w:rsidP="00D9446E">
      <w:pPr>
        <w:rPr>
          <w:rFonts w:ascii="Calibri" w:hAnsi="Calibri" w:cs="Calibri"/>
          <w:sz w:val="24"/>
          <w:szCs w:val="24"/>
        </w:rPr>
      </w:pPr>
    </w:p>
    <w:p w:rsidR="002938A3" w:rsidRDefault="0074304A" w:rsidP="00D9446E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Ze względu na istniejące </w:t>
      </w:r>
      <w:r w:rsidR="002938A3">
        <w:rPr>
          <w:rFonts w:ascii="Calibri" w:hAnsi="Calibri" w:cs="Calibri"/>
          <w:sz w:val="24"/>
          <w:szCs w:val="24"/>
        </w:rPr>
        <w:t xml:space="preserve">pozostałości po konstrukcji mostku w korzycie rzeki oraz na skarpach koryta, a także nielegalne wykorzystywanie wodopoju dla bydła </w:t>
      </w:r>
      <w:r w:rsidR="002938A3" w:rsidRPr="002938A3">
        <w:rPr>
          <w:rFonts w:ascii="Calibri" w:hAnsi="Calibri" w:cs="Calibri"/>
          <w:b/>
          <w:sz w:val="24"/>
          <w:szCs w:val="24"/>
        </w:rPr>
        <w:t>zagrożenie dla osób ewentualnie korzystających</w:t>
      </w:r>
      <w:r w:rsidR="00CF7286">
        <w:rPr>
          <w:rFonts w:ascii="Calibri" w:hAnsi="Calibri" w:cs="Calibri"/>
          <w:b/>
          <w:sz w:val="24"/>
          <w:szCs w:val="24"/>
        </w:rPr>
        <w:t xml:space="preserve"> z</w:t>
      </w:r>
      <w:r w:rsidR="002938A3" w:rsidRPr="002938A3">
        <w:rPr>
          <w:rFonts w:ascii="Calibri" w:hAnsi="Calibri" w:cs="Calibri"/>
          <w:b/>
          <w:sz w:val="24"/>
          <w:szCs w:val="24"/>
        </w:rPr>
        <w:t xml:space="preserve"> wód rzeki Pilicy do kąpieli jest duże</w:t>
      </w:r>
      <w:r w:rsidR="002938A3">
        <w:rPr>
          <w:rFonts w:ascii="Calibri" w:hAnsi="Calibri" w:cs="Calibri"/>
          <w:b/>
          <w:sz w:val="24"/>
          <w:szCs w:val="24"/>
        </w:rPr>
        <w:t xml:space="preserve">. </w:t>
      </w:r>
    </w:p>
    <w:p w:rsidR="002938A3" w:rsidRPr="002938A3" w:rsidRDefault="002938A3" w:rsidP="00D9446E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Na dojściu do rzeki należy ustawić znak zakazu: </w:t>
      </w:r>
      <w:r w:rsidRPr="00EE2B29">
        <w:rPr>
          <w:sz w:val="24"/>
          <w:szCs w:val="24"/>
        </w:rPr>
        <w:t xml:space="preserve"> </w:t>
      </w:r>
      <w:r w:rsidRPr="002938A3">
        <w:rPr>
          <w:b/>
          <w:sz w:val="24"/>
          <w:szCs w:val="24"/>
        </w:rPr>
        <w:t xml:space="preserve">A </w:t>
      </w:r>
      <w:r w:rsidRPr="002938A3">
        <w:rPr>
          <w:rFonts w:ascii="Cambria Math" w:hAnsi="Cambria Math" w:cs="Cambria Math"/>
          <w:b/>
          <w:sz w:val="24"/>
          <w:szCs w:val="24"/>
        </w:rPr>
        <w:t>‑</w:t>
      </w:r>
      <w:r w:rsidRPr="002938A3">
        <w:rPr>
          <w:b/>
          <w:sz w:val="24"/>
          <w:szCs w:val="24"/>
        </w:rPr>
        <w:t xml:space="preserve">1 </w:t>
      </w:r>
      <w:r w:rsidRPr="002938A3">
        <w:rPr>
          <w:rFonts w:ascii="Calibri" w:hAnsi="Calibri" w:cs="Calibri"/>
          <w:b/>
          <w:sz w:val="24"/>
          <w:szCs w:val="24"/>
        </w:rPr>
        <w:t>‒</w:t>
      </w:r>
      <w:r w:rsidRPr="002938A3">
        <w:rPr>
          <w:b/>
          <w:sz w:val="24"/>
          <w:szCs w:val="24"/>
        </w:rPr>
        <w:t xml:space="preserve"> znak </w:t>
      </w:r>
      <w:r w:rsidRPr="002938A3">
        <w:rPr>
          <w:rFonts w:ascii="Calibri" w:hAnsi="Calibri" w:cs="Calibri"/>
          <w:b/>
          <w:sz w:val="24"/>
          <w:szCs w:val="24"/>
        </w:rPr>
        <w:t>„</w:t>
      </w:r>
      <w:r w:rsidRPr="002938A3">
        <w:rPr>
          <w:b/>
          <w:sz w:val="24"/>
          <w:szCs w:val="24"/>
        </w:rPr>
        <w:t>k</w:t>
      </w:r>
      <w:r w:rsidRPr="002938A3">
        <w:rPr>
          <w:rFonts w:ascii="Calibri" w:hAnsi="Calibri" w:cs="Calibri"/>
          <w:b/>
          <w:sz w:val="24"/>
          <w:szCs w:val="24"/>
        </w:rPr>
        <w:t>ą</w:t>
      </w:r>
      <w:r w:rsidRPr="002938A3">
        <w:rPr>
          <w:b/>
          <w:sz w:val="24"/>
          <w:szCs w:val="24"/>
        </w:rPr>
        <w:t>piel zabroniona</w:t>
      </w:r>
      <w:r>
        <w:rPr>
          <w:sz w:val="24"/>
          <w:szCs w:val="24"/>
        </w:rPr>
        <w:t>”</w:t>
      </w:r>
    </w:p>
    <w:p w:rsidR="00637173" w:rsidRDefault="00637173" w:rsidP="00D9446E">
      <w:pPr>
        <w:rPr>
          <w:rFonts w:ascii="Calibri" w:hAnsi="Calibri" w:cs="Calibri"/>
          <w:sz w:val="24"/>
          <w:szCs w:val="24"/>
        </w:rPr>
      </w:pPr>
    </w:p>
    <w:p w:rsidR="00D9446E" w:rsidRPr="00EB1596" w:rsidRDefault="00EB1596" w:rsidP="00D9446E">
      <w:pPr>
        <w:rPr>
          <w:rFonts w:ascii="Calibri" w:hAnsi="Calibri" w:cs="Calibri"/>
          <w:b/>
          <w:sz w:val="24"/>
          <w:szCs w:val="24"/>
          <w:u w:val="single"/>
        </w:rPr>
      </w:pPr>
      <w:r w:rsidRPr="00EB1596">
        <w:rPr>
          <w:rFonts w:ascii="Calibri" w:hAnsi="Calibri" w:cs="Calibri"/>
          <w:b/>
          <w:sz w:val="24"/>
          <w:szCs w:val="24"/>
          <w:u w:val="single"/>
        </w:rPr>
        <w:t>4</w:t>
      </w:r>
      <w:r w:rsidR="00D9446E" w:rsidRPr="00EB1596">
        <w:rPr>
          <w:rFonts w:ascii="Calibri" w:hAnsi="Calibri" w:cs="Calibri"/>
          <w:b/>
          <w:sz w:val="24"/>
          <w:szCs w:val="24"/>
          <w:u w:val="single"/>
        </w:rPr>
        <w:t>. Przy  rzece Pilicy na działkach o nr ewid. 219 i 220 w Kuźnicy Grodziskiej przy ul Centralnej</w:t>
      </w:r>
    </w:p>
    <w:p w:rsidR="00D9446E" w:rsidRPr="007B485F" w:rsidRDefault="00BB185F" w:rsidP="004A2098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  <w:t xml:space="preserve">Na działkach 219 i 220 z </w:t>
      </w:r>
      <w:r w:rsidR="00EB1596">
        <w:rPr>
          <w:rFonts w:cstheme="minorHAnsi"/>
          <w:sz w:val="24"/>
          <w:szCs w:val="24"/>
        </w:rPr>
        <w:t>ze</w:t>
      </w:r>
      <w:r>
        <w:rPr>
          <w:rFonts w:cstheme="minorHAnsi"/>
          <w:sz w:val="24"/>
          <w:szCs w:val="24"/>
        </w:rPr>
        <w:t xml:space="preserve">jściem do  rzeki urządzony jest plac zabaw dla dzieci, boisko, altana oraz miejsce do </w:t>
      </w:r>
      <w:r w:rsidR="00D56BDD">
        <w:rPr>
          <w:rFonts w:cstheme="minorHAnsi"/>
          <w:sz w:val="24"/>
          <w:szCs w:val="24"/>
        </w:rPr>
        <w:t>grillowania.</w:t>
      </w:r>
    </w:p>
    <w:p w:rsidR="004A2098" w:rsidRDefault="00BB185F" w:rsidP="004A2098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246189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96" w:rsidRDefault="00EB1596" w:rsidP="004A2098">
      <w:pPr>
        <w:rPr>
          <w:sz w:val="24"/>
          <w:szCs w:val="24"/>
        </w:rPr>
      </w:pPr>
    </w:p>
    <w:p w:rsidR="00D56BDD" w:rsidRDefault="00D56BDD" w:rsidP="004A2098">
      <w:pPr>
        <w:rPr>
          <w:sz w:val="24"/>
          <w:szCs w:val="24"/>
        </w:rPr>
      </w:pPr>
      <w:r>
        <w:rPr>
          <w:sz w:val="24"/>
          <w:szCs w:val="24"/>
        </w:rPr>
        <w:lastRenderedPageBreak/>
        <w:t>Na w/w działkach wzdłuż brzegu rzeki utworzono piaszczysta plażę</w:t>
      </w:r>
    </w:p>
    <w:p w:rsidR="00D56BDD" w:rsidRDefault="00D56BDD" w:rsidP="004A2098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200469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96" w:rsidRDefault="00EB1596" w:rsidP="004A2098">
      <w:pPr>
        <w:rPr>
          <w:sz w:val="24"/>
          <w:szCs w:val="24"/>
        </w:rPr>
      </w:pPr>
    </w:p>
    <w:p w:rsidR="00D56BDD" w:rsidRDefault="00D56BDD" w:rsidP="004A2098">
      <w:pPr>
        <w:rPr>
          <w:sz w:val="24"/>
          <w:szCs w:val="24"/>
        </w:rPr>
      </w:pPr>
      <w:r>
        <w:rPr>
          <w:sz w:val="24"/>
          <w:szCs w:val="24"/>
        </w:rPr>
        <w:t>Zejście do wody jest porośnięte szuwarami, wodorostami i pokryte glonami, główny nurt rzeki oddalony od plaży o ok. 5 m</w:t>
      </w:r>
    </w:p>
    <w:p w:rsidR="00637173" w:rsidRDefault="00D56BDD" w:rsidP="004A2098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426974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173">
        <w:rPr>
          <w:sz w:val="24"/>
          <w:szCs w:val="24"/>
        </w:rPr>
        <w:t xml:space="preserve"> </w:t>
      </w:r>
    </w:p>
    <w:p w:rsidR="00637173" w:rsidRDefault="00637173" w:rsidP="004A2098">
      <w:pPr>
        <w:rPr>
          <w:sz w:val="24"/>
          <w:szCs w:val="24"/>
        </w:rPr>
      </w:pPr>
    </w:p>
    <w:p w:rsidR="00637173" w:rsidRDefault="00637173" w:rsidP="004A2098">
      <w:pPr>
        <w:rPr>
          <w:sz w:val="24"/>
          <w:szCs w:val="24"/>
        </w:rPr>
      </w:pPr>
      <w:r>
        <w:rPr>
          <w:sz w:val="24"/>
          <w:szCs w:val="24"/>
        </w:rPr>
        <w:tab/>
        <w:t>W dolinie rzeki Pilicy praktycznie od jej źródeł usytuowane są obiekty stawowe, które są zasilane jej wodami , a w okresach odłowów spust wody następuje do rzeki. Dno rzeki Pilicy może ulegać szybkim dużym zmianom na skutek odpływów z obiektów stawowych jak również intensywnych opadów atmosferycznych i wiosennych roztopów.</w:t>
      </w:r>
    </w:p>
    <w:p w:rsidR="00637173" w:rsidRDefault="00637173" w:rsidP="00637173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Z</w:t>
      </w:r>
      <w:r w:rsidRPr="002938A3">
        <w:rPr>
          <w:rFonts w:ascii="Calibri" w:hAnsi="Calibri" w:cs="Calibri"/>
          <w:b/>
          <w:sz w:val="24"/>
          <w:szCs w:val="24"/>
        </w:rPr>
        <w:t>agrożenie dla osób ewentualnie korzystających</w:t>
      </w:r>
      <w:r w:rsidR="0054674E">
        <w:rPr>
          <w:rFonts w:ascii="Calibri" w:hAnsi="Calibri" w:cs="Calibri"/>
          <w:b/>
          <w:sz w:val="24"/>
          <w:szCs w:val="24"/>
        </w:rPr>
        <w:t xml:space="preserve"> z</w:t>
      </w:r>
      <w:r w:rsidRPr="002938A3">
        <w:rPr>
          <w:rFonts w:ascii="Calibri" w:hAnsi="Calibri" w:cs="Calibri"/>
          <w:b/>
          <w:sz w:val="24"/>
          <w:szCs w:val="24"/>
        </w:rPr>
        <w:t xml:space="preserve"> wód rzeki Pilicy do kąpieli jest duże</w:t>
      </w:r>
      <w:r>
        <w:rPr>
          <w:rFonts w:ascii="Calibri" w:hAnsi="Calibri" w:cs="Calibri"/>
          <w:b/>
          <w:sz w:val="24"/>
          <w:szCs w:val="24"/>
        </w:rPr>
        <w:t xml:space="preserve">. </w:t>
      </w:r>
    </w:p>
    <w:p w:rsidR="00637173" w:rsidRPr="002938A3" w:rsidRDefault="00637173" w:rsidP="00637173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Na dojściu do rzeki należy ustawić znak zakazu: </w:t>
      </w:r>
      <w:r w:rsidRPr="00EE2B29">
        <w:rPr>
          <w:sz w:val="24"/>
          <w:szCs w:val="24"/>
        </w:rPr>
        <w:t xml:space="preserve"> </w:t>
      </w:r>
      <w:r w:rsidRPr="002938A3">
        <w:rPr>
          <w:b/>
          <w:sz w:val="24"/>
          <w:szCs w:val="24"/>
        </w:rPr>
        <w:t xml:space="preserve">A </w:t>
      </w:r>
      <w:r w:rsidRPr="002938A3">
        <w:rPr>
          <w:rFonts w:ascii="Cambria Math" w:hAnsi="Cambria Math" w:cs="Cambria Math"/>
          <w:b/>
          <w:sz w:val="24"/>
          <w:szCs w:val="24"/>
        </w:rPr>
        <w:t>‑</w:t>
      </w:r>
      <w:r w:rsidRPr="002938A3">
        <w:rPr>
          <w:b/>
          <w:sz w:val="24"/>
          <w:szCs w:val="24"/>
        </w:rPr>
        <w:t xml:space="preserve">1 </w:t>
      </w:r>
      <w:r w:rsidRPr="002938A3">
        <w:rPr>
          <w:rFonts w:ascii="Calibri" w:hAnsi="Calibri" w:cs="Calibri"/>
          <w:b/>
          <w:sz w:val="24"/>
          <w:szCs w:val="24"/>
        </w:rPr>
        <w:t>‒</w:t>
      </w:r>
      <w:r w:rsidRPr="002938A3">
        <w:rPr>
          <w:b/>
          <w:sz w:val="24"/>
          <w:szCs w:val="24"/>
        </w:rPr>
        <w:t xml:space="preserve"> znak </w:t>
      </w:r>
      <w:r w:rsidRPr="002938A3">
        <w:rPr>
          <w:rFonts w:ascii="Calibri" w:hAnsi="Calibri" w:cs="Calibri"/>
          <w:b/>
          <w:sz w:val="24"/>
          <w:szCs w:val="24"/>
        </w:rPr>
        <w:t>„</w:t>
      </w:r>
      <w:r w:rsidRPr="002938A3">
        <w:rPr>
          <w:b/>
          <w:sz w:val="24"/>
          <w:szCs w:val="24"/>
        </w:rPr>
        <w:t>k</w:t>
      </w:r>
      <w:r w:rsidRPr="002938A3">
        <w:rPr>
          <w:rFonts w:ascii="Calibri" w:hAnsi="Calibri" w:cs="Calibri"/>
          <w:b/>
          <w:sz w:val="24"/>
          <w:szCs w:val="24"/>
        </w:rPr>
        <w:t>ą</w:t>
      </w:r>
      <w:r w:rsidRPr="002938A3">
        <w:rPr>
          <w:b/>
          <w:sz w:val="24"/>
          <w:szCs w:val="24"/>
        </w:rPr>
        <w:t>piel zabroniona</w:t>
      </w:r>
      <w:r>
        <w:rPr>
          <w:sz w:val="24"/>
          <w:szCs w:val="24"/>
        </w:rPr>
        <w:t>”</w:t>
      </w:r>
    </w:p>
    <w:p w:rsidR="00637173" w:rsidRPr="004A2098" w:rsidRDefault="00637173" w:rsidP="004A2098">
      <w:pPr>
        <w:rPr>
          <w:sz w:val="24"/>
          <w:szCs w:val="24"/>
        </w:rPr>
      </w:pPr>
    </w:p>
    <w:sectPr w:rsidR="00637173" w:rsidRPr="004A2098" w:rsidSect="00EB1596">
      <w:footerReference w:type="default" r:id="rId24"/>
      <w:pgSz w:w="11906" w:h="16838"/>
      <w:pgMar w:top="1021" w:right="1418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2D8E" w:rsidRDefault="00E52D8E" w:rsidP="004A2098">
      <w:pPr>
        <w:spacing w:line="240" w:lineRule="auto"/>
      </w:pPr>
      <w:r>
        <w:separator/>
      </w:r>
    </w:p>
  </w:endnote>
  <w:endnote w:type="continuationSeparator" w:id="0">
    <w:p w:rsidR="00E52D8E" w:rsidRDefault="00E52D8E" w:rsidP="004A209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3901946"/>
      <w:docPartObj>
        <w:docPartGallery w:val="Page Numbers (Bottom of Page)"/>
        <w:docPartUnique/>
      </w:docPartObj>
    </w:sdtPr>
    <w:sdtEndPr/>
    <w:sdtContent>
      <w:p w:rsidR="009B2223" w:rsidRDefault="009B2223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3B49">
          <w:rPr>
            <w:noProof/>
          </w:rPr>
          <w:t>16</w:t>
        </w:r>
        <w:r>
          <w:fldChar w:fldCharType="end"/>
        </w:r>
      </w:p>
    </w:sdtContent>
  </w:sdt>
  <w:p w:rsidR="009B2223" w:rsidRDefault="009B2223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2D8E" w:rsidRDefault="00E52D8E" w:rsidP="004A2098">
      <w:pPr>
        <w:spacing w:line="240" w:lineRule="auto"/>
      </w:pPr>
      <w:r>
        <w:separator/>
      </w:r>
    </w:p>
  </w:footnote>
  <w:footnote w:type="continuationSeparator" w:id="0">
    <w:p w:rsidR="00E52D8E" w:rsidRDefault="00E52D8E" w:rsidP="004A209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0737EE"/>
    <w:multiLevelType w:val="multilevel"/>
    <w:tmpl w:val="B0821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E3F"/>
    <w:rsid w:val="00011BE1"/>
    <w:rsid w:val="00016F10"/>
    <w:rsid w:val="00020BB7"/>
    <w:rsid w:val="0003531E"/>
    <w:rsid w:val="00053F5E"/>
    <w:rsid w:val="000706D0"/>
    <w:rsid w:val="00133044"/>
    <w:rsid w:val="001B4E44"/>
    <w:rsid w:val="002938A3"/>
    <w:rsid w:val="00322629"/>
    <w:rsid w:val="003306B2"/>
    <w:rsid w:val="00404DAF"/>
    <w:rsid w:val="00434215"/>
    <w:rsid w:val="00434F8A"/>
    <w:rsid w:val="0045304A"/>
    <w:rsid w:val="00457C8E"/>
    <w:rsid w:val="004A2098"/>
    <w:rsid w:val="004B4002"/>
    <w:rsid w:val="004E1E3F"/>
    <w:rsid w:val="00524852"/>
    <w:rsid w:val="0054674E"/>
    <w:rsid w:val="005535FB"/>
    <w:rsid w:val="0057498F"/>
    <w:rsid w:val="00575807"/>
    <w:rsid w:val="00637173"/>
    <w:rsid w:val="00665E03"/>
    <w:rsid w:val="00666E0B"/>
    <w:rsid w:val="00675D66"/>
    <w:rsid w:val="006A3B49"/>
    <w:rsid w:val="006D379B"/>
    <w:rsid w:val="006E2103"/>
    <w:rsid w:val="006E4ECE"/>
    <w:rsid w:val="006F3D94"/>
    <w:rsid w:val="0074304A"/>
    <w:rsid w:val="007B485F"/>
    <w:rsid w:val="007F3F32"/>
    <w:rsid w:val="00807F46"/>
    <w:rsid w:val="0081402D"/>
    <w:rsid w:val="0083129F"/>
    <w:rsid w:val="0083685B"/>
    <w:rsid w:val="00866ADE"/>
    <w:rsid w:val="008B5F45"/>
    <w:rsid w:val="008C4C4C"/>
    <w:rsid w:val="00907BB1"/>
    <w:rsid w:val="00921A4B"/>
    <w:rsid w:val="0095487D"/>
    <w:rsid w:val="00955E12"/>
    <w:rsid w:val="00970614"/>
    <w:rsid w:val="009B2223"/>
    <w:rsid w:val="00A42CB2"/>
    <w:rsid w:val="00A75C9C"/>
    <w:rsid w:val="00A97CFF"/>
    <w:rsid w:val="00AA1ED9"/>
    <w:rsid w:val="00B317CD"/>
    <w:rsid w:val="00B44AB6"/>
    <w:rsid w:val="00BB185F"/>
    <w:rsid w:val="00C2371E"/>
    <w:rsid w:val="00C37D25"/>
    <w:rsid w:val="00C6626A"/>
    <w:rsid w:val="00CE4EFC"/>
    <w:rsid w:val="00CF7286"/>
    <w:rsid w:val="00D56797"/>
    <w:rsid w:val="00D56BDD"/>
    <w:rsid w:val="00D76A39"/>
    <w:rsid w:val="00D9446E"/>
    <w:rsid w:val="00DD1187"/>
    <w:rsid w:val="00E52D8E"/>
    <w:rsid w:val="00EB1596"/>
    <w:rsid w:val="00EE03F2"/>
    <w:rsid w:val="00EE2B29"/>
    <w:rsid w:val="00F126EA"/>
    <w:rsid w:val="00F21BC7"/>
    <w:rsid w:val="00F91CFD"/>
    <w:rsid w:val="00F95597"/>
    <w:rsid w:val="00FB7E3C"/>
    <w:rsid w:val="00FF5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B485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link w:val="Nagwek2Znak"/>
    <w:uiPriority w:val="9"/>
    <w:qFormat/>
    <w:rsid w:val="007B485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3531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531E"/>
    <w:rPr>
      <w:rFonts w:ascii="Tahoma" w:hAnsi="Tahoma" w:cs="Tahoma"/>
      <w:sz w:val="16"/>
      <w:szCs w:val="16"/>
    </w:rPr>
  </w:style>
  <w:style w:type="character" w:customStyle="1" w:styleId="markedcontent">
    <w:name w:val="markedcontent"/>
    <w:basedOn w:val="Domylnaczcionkaakapitu"/>
    <w:rsid w:val="00F126EA"/>
  </w:style>
  <w:style w:type="character" w:customStyle="1" w:styleId="Nagwek2Znak">
    <w:name w:val="Nagłówek 2 Znak"/>
    <w:basedOn w:val="Domylnaczcionkaakapitu"/>
    <w:link w:val="Nagwek2"/>
    <w:uiPriority w:val="9"/>
    <w:rsid w:val="007B485F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7B48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nyWeb">
    <w:name w:val="Normal (Web)"/>
    <w:basedOn w:val="Normalny"/>
    <w:uiPriority w:val="99"/>
    <w:unhideWhenUsed/>
    <w:rsid w:val="00011B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75807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4A2098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A2098"/>
  </w:style>
  <w:style w:type="paragraph" w:styleId="Stopka">
    <w:name w:val="footer"/>
    <w:basedOn w:val="Normalny"/>
    <w:link w:val="StopkaZnak"/>
    <w:uiPriority w:val="99"/>
    <w:unhideWhenUsed/>
    <w:rsid w:val="004A2098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209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B485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link w:val="Nagwek2Znak"/>
    <w:uiPriority w:val="9"/>
    <w:qFormat/>
    <w:rsid w:val="007B485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3531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531E"/>
    <w:rPr>
      <w:rFonts w:ascii="Tahoma" w:hAnsi="Tahoma" w:cs="Tahoma"/>
      <w:sz w:val="16"/>
      <w:szCs w:val="16"/>
    </w:rPr>
  </w:style>
  <w:style w:type="character" w:customStyle="1" w:styleId="markedcontent">
    <w:name w:val="markedcontent"/>
    <w:basedOn w:val="Domylnaczcionkaakapitu"/>
    <w:rsid w:val="00F126EA"/>
  </w:style>
  <w:style w:type="character" w:customStyle="1" w:styleId="Nagwek2Znak">
    <w:name w:val="Nagłówek 2 Znak"/>
    <w:basedOn w:val="Domylnaczcionkaakapitu"/>
    <w:link w:val="Nagwek2"/>
    <w:uiPriority w:val="9"/>
    <w:rsid w:val="007B485F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7B48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nyWeb">
    <w:name w:val="Normal (Web)"/>
    <w:basedOn w:val="Normalny"/>
    <w:uiPriority w:val="99"/>
    <w:unhideWhenUsed/>
    <w:rsid w:val="00011B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75807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4A2098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A2098"/>
  </w:style>
  <w:style w:type="paragraph" w:styleId="Stopka">
    <w:name w:val="footer"/>
    <w:basedOn w:val="Normalny"/>
    <w:link w:val="StopkaZnak"/>
    <w:uiPriority w:val="99"/>
    <w:unhideWhenUsed/>
    <w:rsid w:val="004A2098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20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0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6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80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31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1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AD6850-8D3A-402A-81DD-8FDB0A1A9C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3068</TotalTime>
  <Pages>19</Pages>
  <Words>3895</Words>
  <Characters>23375</Characters>
  <Application>Microsoft Office Word</Application>
  <DocSecurity>0</DocSecurity>
  <Lines>194</Lines>
  <Paragraphs>54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Nadieżda</dc:creator>
  <cp:lastModifiedBy>Nadieżda</cp:lastModifiedBy>
  <cp:revision>16</cp:revision>
  <cp:lastPrinted>2023-09-16T11:53:00Z</cp:lastPrinted>
  <dcterms:created xsi:type="dcterms:W3CDTF">2023-09-07T06:52:00Z</dcterms:created>
  <dcterms:modified xsi:type="dcterms:W3CDTF">2023-09-16T11:55:00Z</dcterms:modified>
</cp:coreProperties>
</file>